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6C8FAE10" w:rsidR="00D471DB" w:rsidRPr="00D471DB" w:rsidRDefault="004D416F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>METAL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 xml:space="preserve"> </w:t>
      </w:r>
      <w:r w:rsidR="00E05376">
        <w:rPr>
          <w:rFonts w:ascii="Arial" w:hAnsi="Arial"/>
          <w:b/>
          <w:bCs/>
          <w:color w:val="000000"/>
          <w:sz w:val="30"/>
          <w:szCs w:val="30"/>
        </w:rPr>
        <w:t>CUTTHROAT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 xml:space="preserve">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1B2B041C" w14:textId="77777777" w:rsidR="00E05376" w:rsidRPr="00C1302E" w:rsidRDefault="00E05376" w:rsidP="00E05376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Generalized Discharge Relations for Cutthroat Flumes</w:t>
      </w: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u w:val="single"/>
        </w:rPr>
        <w:t>Journal of the Irrigation and Drainage Division</w:t>
      </w:r>
      <w:r>
        <w:rPr>
          <w:rFonts w:ascii="Arial" w:hAnsi="Arial" w:cs="Arial"/>
          <w:color w:val="000000" w:themeColor="text1"/>
          <w:sz w:val="20"/>
          <w:szCs w:val="20"/>
        </w:rPr>
        <w:t>, American Society of Civil Engineers, Vol. 98, No. IR4, December 1974.</w:t>
      </w:r>
    </w:p>
    <w:p w14:paraId="5F478CA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4D416F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 w:rsidRPr="004D416F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Discharge table source.</w:t>
      </w:r>
    </w:p>
    <w:p w14:paraId="21DE77B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019CF19A" w14:textId="10951AD3" w:rsidR="004D416F" w:rsidRPr="00E05376" w:rsidRDefault="00264AD7" w:rsidP="00E05376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Product Warranty and Warranty Registration Form</w:t>
      </w:r>
    </w:p>
    <w:p w14:paraId="3A33A93B" w14:textId="77777777" w:rsidR="004D416F" w:rsidRP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7CB086A9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Supply </w:t>
      </w:r>
      <w:r w:rsidR="00E05376">
        <w:rPr>
          <w:rFonts w:ascii="Arial" w:hAnsi="Arial" w:cs="Arial"/>
          <w:color w:val="000000" w:themeColor="text1"/>
          <w:sz w:val="20"/>
          <w:szCs w:val="20"/>
        </w:rPr>
        <w:t xml:space="preserve">Cutthroat 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flumes </w:t>
      </w:r>
      <w:r w:rsidR="004D416F" w:rsidRPr="004D416F">
        <w:rPr>
          <w:rFonts w:ascii="Arial" w:hAnsi="Arial" w:cs="Arial"/>
          <w:color w:val="000000" w:themeColor="text1"/>
          <w:sz w:val="20"/>
          <w:szCs w:val="20"/>
        </w:rPr>
        <w:t>by:</w:t>
      </w:r>
    </w:p>
    <w:p w14:paraId="7D380B8B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D416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749C33F7" w14:textId="77777777" w:rsidR="00CD3B73" w:rsidRPr="004D416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782714F" w14:textId="77777777" w:rsidR="00CD3B73" w:rsidRPr="00193BF5" w:rsidRDefault="00CD3B73" w:rsidP="00193BF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193BF5">
        <w:rPr>
          <w:rFonts w:ascii="Arial" w:hAnsi="Arial" w:cs="Arial"/>
          <w:color w:val="000000" w:themeColor="text1"/>
          <w:sz w:val="20"/>
          <w:szCs w:val="20"/>
        </w:rPr>
        <w:lastRenderedPageBreak/>
        <w:t>SUBSTITUTIONS</w:t>
      </w:r>
    </w:p>
    <w:p w14:paraId="5241B0CD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Manufacturers wishing consideration as acceptable substitutes must follow the steps outlined below.</w:t>
      </w:r>
    </w:p>
    <w:p w14:paraId="3D287ECA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5594EED0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4D9A7CD3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Use check marks (</w:t>
      </w:r>
      <w:r w:rsidRPr="00193BF5">
        <w:rPr>
          <w:rFonts w:ascii="Apple Color Emoji" w:hAnsi="Apple Color Emoji" w:cs="Apple Color Emoji"/>
          <w:sz w:val="20"/>
          <w:szCs w:val="20"/>
        </w:rPr>
        <w:t>✔</w:t>
      </w:r>
      <w:r w:rsidRPr="00193BF5">
        <w:rPr>
          <w:rFonts w:ascii="Arial" w:hAnsi="Arial" w:cs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3AB38DA2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154D57AC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Include a detailed, written justification for each numbered deviation.</w:t>
      </w:r>
    </w:p>
    <w:p w14:paraId="53291077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69697ACC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0E98CE96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Manufacturers not pre-approved shall not be given consideration.</w:t>
      </w:r>
    </w:p>
    <w:p w14:paraId="173A083E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285AEB65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Manufacturing alone shall not be deemed sufficient.  </w:t>
      </w:r>
    </w:p>
    <w:p w14:paraId="3ECEEB01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231A4834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Owner’s name, location, and contact information.</w:t>
      </w:r>
    </w:p>
    <w:p w14:paraId="4250A744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Application and performance specifications.</w:t>
      </w:r>
    </w:p>
    <w:p w14:paraId="2B2DB445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Date of installation.</w:t>
      </w:r>
    </w:p>
    <w:p w14:paraId="1369895F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Operational history.</w:t>
      </w:r>
    </w:p>
    <w:p w14:paraId="51660BDE" w14:textId="4CF36083" w:rsidR="00CD3B73" w:rsidRDefault="00CD3B73" w:rsidP="00230D80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Equipment arrangement, including configuration and materials of construction.</w:t>
      </w:r>
    </w:p>
    <w:p w14:paraId="0926C819" w14:textId="77777777" w:rsidR="00193BF5" w:rsidRPr="00193BF5" w:rsidRDefault="00193BF5" w:rsidP="00193BF5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1080" w:firstLine="0"/>
        <w:contextualSpacing w:val="0"/>
        <w:rPr>
          <w:rFonts w:ascii="Arial" w:hAnsi="Arial" w:cs="Arial"/>
          <w:sz w:val="20"/>
          <w:szCs w:val="20"/>
        </w:rPr>
      </w:pPr>
    </w:p>
    <w:p w14:paraId="52E224E8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D416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13D2E3A0" w14:textId="77777777" w:rsidR="00E05376" w:rsidRPr="0046069F" w:rsidRDefault="00E05376" w:rsidP="00E05376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1C731D69" w14:textId="77777777" w:rsidR="00E05376" w:rsidRPr="0046069F" w:rsidRDefault="00E05376" w:rsidP="00E05376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Size:</w:t>
      </w:r>
    </w:p>
    <w:p w14:paraId="33D79272" w14:textId="073C0609" w:rsidR="00CD3B73" w:rsidRPr="004D416F" w:rsidRDefault="00E05376" w:rsidP="00E05376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es [_____ cm] LONG x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_____-inch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es [_____ cm]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WIDE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Construction</w:t>
      </w:r>
      <w:proofErr w:type="spellEnd"/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7019EFF6" w14:textId="257F70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One-piece construction</w:t>
      </w:r>
      <w:r w:rsidR="00E05376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E179453" w14:textId="0BCA40CA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Multi-piece construction.</w:t>
      </w:r>
    </w:p>
    <w:p w14:paraId="65106368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Materials of Construction</w:t>
      </w:r>
    </w:p>
    <w:p w14:paraId="40C267E5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Aluminum:</w:t>
      </w:r>
    </w:p>
    <w:p w14:paraId="7D18913B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1/8-inch [3.175 mm] (as required).</w:t>
      </w:r>
    </w:p>
    <w:p w14:paraId="32888ADB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lastRenderedPageBreak/>
        <w:t>1/4-inch [6.35 mm] (as required).</w:t>
      </w:r>
    </w:p>
    <w:p w14:paraId="3B43C827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Steel:</w:t>
      </w:r>
    </w:p>
    <w:p w14:paraId="32625CC8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Galvanized steel. </w:t>
      </w:r>
    </w:p>
    <w:p w14:paraId="028E2B9E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Cold galvanization applied to all welds and sharp bends.</w:t>
      </w:r>
    </w:p>
    <w:p w14:paraId="232C0067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Stainless steel:</w:t>
      </w:r>
    </w:p>
    <w:p w14:paraId="6A182524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T-304L.</w:t>
      </w:r>
    </w:p>
    <w:p w14:paraId="3B55CFFD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T-316L.</w:t>
      </w:r>
    </w:p>
    <w:p w14:paraId="6618E4B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Gauge thickness:</w:t>
      </w:r>
    </w:p>
    <w:p w14:paraId="640A3496" w14:textId="26506D09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16 gauge.</w:t>
      </w:r>
    </w:p>
    <w:p w14:paraId="769059F9" w14:textId="21038B95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12 gauge</w:t>
      </w:r>
      <w:r w:rsidR="00E05376">
        <w:rPr>
          <w:rFonts w:ascii="Arial" w:hAnsi="Arial" w:cs="Arial"/>
          <w:sz w:val="20"/>
          <w:szCs w:val="20"/>
        </w:rPr>
        <w:t>.</w:t>
      </w:r>
    </w:p>
    <w:p w14:paraId="1AD88C7C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1/4-inch [6.35 mm] (as required).</w:t>
      </w:r>
    </w:p>
    <w:p w14:paraId="00924199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Dimensional bracing:</w:t>
      </w:r>
    </w:p>
    <w:p w14:paraId="05EB482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Welded or bolt-on bracing capable of providing sufficient strength and structural support to resist the stresses of shipping and installation (cribbing of the flume is still required during installation).</w:t>
      </w:r>
    </w:p>
    <w:p w14:paraId="73A771AD" w14:textId="77777777" w:rsidR="00E05376" w:rsidRPr="0046069F" w:rsidRDefault="00E05376" w:rsidP="00E05376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1-inch x 1-inch [2.54 cm x 2.54 cm] (</w:t>
      </w: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18-inch long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Cutthroat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flumes). </w:t>
      </w:r>
    </w:p>
    <w:p w14:paraId="79C0FE65" w14:textId="77777777" w:rsidR="00E05376" w:rsidRPr="0046069F" w:rsidRDefault="00E05376" w:rsidP="00E05376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2-inch x 2-inch [5.08 cm x 5.08 cm] (</w:t>
      </w:r>
      <w:r>
        <w:rPr>
          <w:rFonts w:ascii="Arial" w:hAnsi="Arial" w:cs="Arial"/>
          <w:color w:val="000000" w:themeColor="text1"/>
          <w:sz w:val="20"/>
          <w:szCs w:val="20"/>
        </w:rPr>
        <w:t>all other Cutthroat Flumes other than 108-inch x 72-inch).</w:t>
      </w:r>
    </w:p>
    <w:p w14:paraId="7BEC4EF7" w14:textId="77777777" w:rsidR="00E05376" w:rsidRPr="0046069F" w:rsidRDefault="00E05376" w:rsidP="00E05376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</w:t>
      </w:r>
      <w:r>
        <w:rPr>
          <w:rFonts w:ascii="Arial" w:hAnsi="Arial" w:cs="Arial"/>
          <w:color w:val="000000" w:themeColor="text1"/>
          <w:sz w:val="20"/>
          <w:szCs w:val="20"/>
        </w:rPr>
        <w:t>108-inch x 72-inch Cutthroat flumes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).</w:t>
      </w:r>
    </w:p>
    <w:p w14:paraId="6AC41303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Flanges:</w:t>
      </w:r>
    </w:p>
    <w:p w14:paraId="7F1A3C51" w14:textId="722AB540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Integral top and end flanges:</w:t>
      </w:r>
    </w:p>
    <w:p w14:paraId="2C88F4A6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2-inches [5.08 cm] wide (minimum).</w:t>
      </w:r>
    </w:p>
    <w:p w14:paraId="1D1E5C7F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Stiffening ribs:</w:t>
      </w:r>
    </w:p>
    <w:p w14:paraId="30CF45F6" w14:textId="67898CB0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Welded knee exterior stiffening ribs to provide sufficient strength and rigidity to allow the flume to be self-supporting and capable of holding the rated maximum head of water without visible distortion (</w:t>
      </w:r>
      <w:r w:rsidR="00E05376">
        <w:rPr>
          <w:rFonts w:ascii="Arial" w:hAnsi="Arial" w:cs="Arial"/>
          <w:sz w:val="20"/>
          <w:szCs w:val="20"/>
        </w:rPr>
        <w:t>as shown on project sheets</w:t>
      </w:r>
      <w:r w:rsidRPr="004D416F">
        <w:rPr>
          <w:rFonts w:ascii="Arial" w:hAnsi="Arial" w:cs="Arial"/>
          <w:sz w:val="20"/>
          <w:szCs w:val="20"/>
        </w:rPr>
        <w:t xml:space="preserve">).  </w:t>
      </w:r>
    </w:p>
    <w:p w14:paraId="1ABBAF55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Anchoring clips:</w:t>
      </w:r>
    </w:p>
    <w:p w14:paraId="2D4215D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Anchor clips chemically bonded to the exterior of the flume to aid in securing the flume during installation.</w:t>
      </w:r>
    </w:p>
    <w:p w14:paraId="5B4D8BC9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Pre-drilled with Ø5/8-inch [1.59 cm] hole.</w:t>
      </w:r>
    </w:p>
    <w:p w14:paraId="48F8895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Quantity and placement as shown on project sheets.</w:t>
      </w:r>
    </w:p>
    <w:p w14:paraId="08B1186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7CAD0438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2%.</w:t>
      </w:r>
    </w:p>
    <w:p w14:paraId="1DC46BFD" w14:textId="77777777" w:rsidR="00CD3B73" w:rsidRPr="004D416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D416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Pr="004D416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_____-inch [_____ cm] pipe stub. </w:t>
      </w:r>
    </w:p>
    <w:p w14:paraId="3F67157B" w14:textId="77777777" w:rsidR="00CD3B73" w:rsidRPr="004D416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lastRenderedPageBreak/>
        <w:t>Elastomeric polyvinyl chloride coupling with stainless steel bands to connection to _____-inch [_____ cm] O.D. pipe.</w:t>
      </w:r>
    </w:p>
    <w:p w14:paraId="70AFD7FD" w14:textId="6AF021CF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</w:t>
      </w:r>
      <w:r w:rsidR="004D416F">
        <w:rPr>
          <w:rFonts w:ascii="Arial" w:hAnsi="Arial" w:cs="Arial"/>
          <w:color w:val="000000" w:themeColor="text1"/>
          <w:sz w:val="20"/>
          <w:szCs w:val="20"/>
        </w:rPr>
        <w:t>f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lange to connect to _____-inch [_____ cm] flange. </w:t>
      </w:r>
    </w:p>
    <w:p w14:paraId="3BF80AAC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1DDE9A32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set of  flow straighteners to break up incoming flow patterns and provide a more uniformly distributed velocity profile.</w:t>
      </w:r>
    </w:p>
    <w:p w14:paraId="715065F3" w14:textId="194DF930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set of perforated plates to provide a more uniformly distributed velocity profile.</w:t>
      </w:r>
    </w:p>
    <w:p w14:paraId="3617FEF8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5F59C605" w14:textId="747E8CF5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Inlet flat wing walls to span a channel _____-inches [_____ cm] wide.</w:t>
      </w:r>
    </w:p>
    <w:p w14:paraId="5D7EB7AC" w14:textId="65BB8173" w:rsidR="009961EB" w:rsidRPr="004D416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End adapter </w:t>
      </w:r>
    </w:p>
    <w:p w14:paraId="13939425" w14:textId="1B2A21EB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To transition the flow </w:t>
      </w:r>
      <w:r w:rsidR="00193BF5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D416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_____-inch [_____ cm] pipe stub. </w:t>
      </w:r>
    </w:p>
    <w:p w14:paraId="65A07D9C" w14:textId="77777777" w:rsidR="009961EB" w:rsidRPr="004D416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Elastomeric polyvinyl chloride coupling with stainless steel bands to connection to _____-inch [_____ cm] O.D. pipe.</w:t>
      </w:r>
    </w:p>
    <w:p w14:paraId="58FFB5CB" w14:textId="151F518D" w:rsidR="009961EB" w:rsidRPr="004D416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flange to connect to _____-inch [_____ cm] flange. </w:t>
      </w:r>
    </w:p>
    <w:p w14:paraId="1E41B6DA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0E663004" w14:textId="39AD3FFF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Flat perpendicular wing walls to span a channel _____-inches [_____ cm] wide.</w:t>
      </w:r>
    </w:p>
    <w:p w14:paraId="44CD0100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18C7ABAA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Field removable / replaceable T-316 stainless steel bubbler tube mounted </w:t>
      </w:r>
      <w:r w:rsidR="004D416F" w:rsidRPr="004D416F">
        <w:rPr>
          <w:rFonts w:ascii="Arial" w:hAnsi="Arial" w:cs="Arial"/>
          <w:color w:val="000000" w:themeColor="text1"/>
          <w:sz w:val="20"/>
          <w:szCs w:val="20"/>
        </w:rPr>
        <w:t xml:space="preserve">flush to the flume wall 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and secured through the use of (2) nuts on the top flange of the flume.</w:t>
      </w:r>
    </w:p>
    <w:p w14:paraId="5B17009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02ACFD09" w:rsidR="00CD3B73" w:rsidRPr="004D416F" w:rsidRDefault="004D416F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2</w:t>
      </w:r>
      <w:r w:rsidRPr="004D416F">
        <w:rPr>
          <w:rFonts w:ascii="Arial" w:hAnsi="Arial" w:cs="Arial"/>
          <w:sz w:val="20"/>
          <w:szCs w:val="20"/>
        </w:rPr>
        <w:t>-inch [5.08 cm] x 3-inch [7.62 cm] rectangular well with Ø2-inch [5.08 cm] opening on the flume sidewall and extending 3-inches [7.62 cm] below the crest (floor) of the flume (for the installation of a pressure transducer probe).</w:t>
      </w:r>
    </w:p>
    <w:p w14:paraId="75E6EAFD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D416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 w:rsidRPr="004D416F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D416F">
        <w:rPr>
          <w:rFonts w:ascii="Arial" w:hAnsi="Arial" w:cs="Arial"/>
          <w:color w:val="000000"/>
          <w:sz w:val="20"/>
          <w:szCs w:val="20"/>
        </w:rPr>
        <w:t>Ø2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8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Detached, with </w:t>
      </w:r>
      <w:r w:rsidRPr="004D416F">
        <w:rPr>
          <w:rFonts w:ascii="Arial" w:hAnsi="Arial" w:cs="Arial"/>
          <w:color w:val="000000"/>
          <w:sz w:val="20"/>
          <w:szCs w:val="20"/>
        </w:rPr>
        <w:t>Ø2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8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Horizontally and vertically adjustable </w:t>
      </w:r>
      <w:proofErr w:type="gramStart"/>
      <w:r w:rsidRPr="004D416F">
        <w:rPr>
          <w:rFonts w:ascii="Arial" w:hAnsi="Arial" w:cs="Arial"/>
          <w:color w:val="000000" w:themeColor="text1"/>
          <w:sz w:val="20"/>
          <w:szCs w:val="20"/>
        </w:rPr>
        <w:t>stainless steel</w:t>
      </w:r>
      <w:proofErr w:type="gramEnd"/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construction.</w:t>
      </w:r>
    </w:p>
    <w:p w14:paraId="37CC195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D416F">
        <w:rPr>
          <w:rFonts w:ascii="Arial" w:hAnsi="Arial" w:cs="Arial"/>
          <w:color w:val="000000"/>
          <w:sz w:val="20"/>
          <w:szCs w:val="20"/>
        </w:rPr>
        <w:t>Ø1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D416F">
        <w:rPr>
          <w:rFonts w:ascii="Arial" w:hAnsi="Arial" w:cs="Arial"/>
          <w:color w:val="000000"/>
          <w:sz w:val="20"/>
          <w:szCs w:val="20"/>
        </w:rPr>
        <w:t>Ø1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6346D5D0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Parameter Monitoring Options</w:t>
      </w:r>
    </w:p>
    <w:p w14:paraId="2F85886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Probe holder</w:t>
      </w:r>
    </w:p>
    <w:p w14:paraId="30CF546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Field removable / replaceable T-316 stainless steel probe holder (for pH, DO, conductivity, etc. probes) mounted flush to the flume wall and secured through the use of a nut on the top flange of the flume.</w:t>
      </w:r>
    </w:p>
    <w:p w14:paraId="1CE4C91C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Holder shall accommodate Ø7/8-inch [2.223 cm] to Ø1 1/8-inch [2.858 cm]. </w:t>
      </w:r>
    </w:p>
    <w:p w14:paraId="1003EFA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Probe well</w:t>
      </w:r>
    </w:p>
    <w:p w14:paraId="020E4B5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2-inch [5.08 cm] x 3-inch [7.62 cm] rectangular well with Ø2-inch [5.08 cm] opening on the flume sidewall and extending 3-inches [7.62 cm] below the crest (floor) of the flume (for the installation of a pressure transducer probe). </w:t>
      </w:r>
    </w:p>
    <w:p w14:paraId="796C0DE2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Sampler tube</w:t>
      </w:r>
    </w:p>
    <w:p w14:paraId="415D7E6E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Field removable / replaceable T-316 stainless steel sampler tube mounted flush to the flume wall and secured through the use of (2) nuts on the top flange of the flume.</w:t>
      </w:r>
    </w:p>
    <w:p w14:paraId="3AC81EF3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3/8-inch [9.525 mm] tube to accept standard 3/8-inch [9.525 mm] suction line.</w:t>
      </w:r>
    </w:p>
    <w:p w14:paraId="2A5813B7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Customization</w:t>
      </w:r>
    </w:p>
    <w:p w14:paraId="0FF9193E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Bolt down cover</w:t>
      </w:r>
    </w:p>
    <w:p w14:paraId="624A171E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Removable flat bolt down cover over flume, with free (non-encapsulated) hardware.  </w:t>
      </w:r>
    </w:p>
    <w:p w14:paraId="4F65D18F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Removable clear, U.V. stable polycarbonate (Lexan) flat cover over flume, with free (non-encapsulated) T-316 stainless steel hardware.</w:t>
      </w:r>
    </w:p>
    <w:p w14:paraId="102537DD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Modified sidewalls</w:t>
      </w:r>
    </w:p>
    <w:p w14:paraId="7EDCD5C0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Reduced height sidewalls with a total depth of _____-inches [_____ cm] as measured at the primary point of measurement (Ha).</w:t>
      </w:r>
    </w:p>
    <w:p w14:paraId="790116F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Extended height sidewalls with a total depth of _____-inches [_____ cm] as measured at the primary point of measurement (Ha).</w:t>
      </w:r>
    </w:p>
    <w:p w14:paraId="39DBEBD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Grating</w:t>
      </w:r>
    </w:p>
    <w:p w14:paraId="44F42BD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Surface mounted grating over flume.</w:t>
      </w:r>
    </w:p>
    <w:p w14:paraId="09CA7F9A" w14:textId="77777777" w:rsidR="00CD3B73" w:rsidRPr="004D416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lastRenderedPageBreak/>
        <w:t>Installation observation shall not alleviate installing party from installation liability.</w:t>
      </w:r>
    </w:p>
    <w:p w14:paraId="0946C47E" w14:textId="377EB20D" w:rsidR="00FE2D83" w:rsidRPr="004D416F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(___) days of operator training. </w:t>
      </w:r>
    </w:p>
    <w:sectPr w:rsidR="00FE2D83" w:rsidRPr="004D416F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53CE9" w14:textId="77777777" w:rsidR="00751691" w:rsidRDefault="00751691" w:rsidP="00FE2D83">
      <w:r>
        <w:separator/>
      </w:r>
    </w:p>
  </w:endnote>
  <w:endnote w:type="continuationSeparator" w:id="0">
    <w:p w14:paraId="20FC8A4A" w14:textId="77777777" w:rsidR="00751691" w:rsidRDefault="00751691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7B563" w14:textId="77777777" w:rsidR="00751691" w:rsidRDefault="00751691" w:rsidP="00FE2D83">
      <w:r>
        <w:separator/>
      </w:r>
    </w:p>
  </w:footnote>
  <w:footnote w:type="continuationSeparator" w:id="0">
    <w:p w14:paraId="79AFBACC" w14:textId="77777777" w:rsidR="00751691" w:rsidRDefault="00751691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CE26D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  <w:num w:numId="2" w16cid:durableId="714545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110681"/>
    <w:rsid w:val="00193BF5"/>
    <w:rsid w:val="001C6832"/>
    <w:rsid w:val="00264AD7"/>
    <w:rsid w:val="002D25E3"/>
    <w:rsid w:val="002D75E5"/>
    <w:rsid w:val="002F7E75"/>
    <w:rsid w:val="0037587A"/>
    <w:rsid w:val="00393204"/>
    <w:rsid w:val="003F6137"/>
    <w:rsid w:val="00427AD6"/>
    <w:rsid w:val="004D416F"/>
    <w:rsid w:val="004F7E07"/>
    <w:rsid w:val="005057D9"/>
    <w:rsid w:val="00523481"/>
    <w:rsid w:val="00563C83"/>
    <w:rsid w:val="005B36D4"/>
    <w:rsid w:val="00682163"/>
    <w:rsid w:val="00751691"/>
    <w:rsid w:val="007B2EAA"/>
    <w:rsid w:val="008B0DAF"/>
    <w:rsid w:val="009217ED"/>
    <w:rsid w:val="00921E11"/>
    <w:rsid w:val="009961EB"/>
    <w:rsid w:val="00A17300"/>
    <w:rsid w:val="00A40C82"/>
    <w:rsid w:val="00AE5B6A"/>
    <w:rsid w:val="00C77DFE"/>
    <w:rsid w:val="00C8179F"/>
    <w:rsid w:val="00CD0A1E"/>
    <w:rsid w:val="00CD3B73"/>
    <w:rsid w:val="00CD5DED"/>
    <w:rsid w:val="00D471DB"/>
    <w:rsid w:val="00E05376"/>
    <w:rsid w:val="00E804F6"/>
    <w:rsid w:val="00F1560F"/>
    <w:rsid w:val="00F52A88"/>
    <w:rsid w:val="00F760E1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0</TotalTime>
  <Pages>6</Pages>
  <Words>1512</Words>
  <Characters>8484</Characters>
  <Application>Microsoft Office Word</Application>
  <DocSecurity>0</DocSecurity>
  <Lines>207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cutthroat-flume-specification - aluminum-galvanized-stainless steel</vt:lpstr>
    </vt:vector>
  </TitlesOfParts>
  <Manager>Jon Wachter @ Openchannelflow.com</Manager>
  <Company>Openchannelflow</Company>
  <LinksUpToDate>false</LinksUpToDate>
  <CharactersWithSpaces>9864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cutthroat-flume-specification - aluminum-galvanized-stainless steel</dc:title>
  <dc:subject>product specifications for metal cutthroat flumes manufactured by Openchannelflow</dc:subject>
  <dc:creator>Jon Wachter @ Openchannelflow.com</dc:creator>
  <cp:keywords>cut, throat, cutthroat, flume, product, specification, aluminum, galvanized, steel, stainless, ansi, d1941, iso, 9826</cp:keywords>
  <dc:description/>
  <cp:lastModifiedBy>Jon Wachter</cp:lastModifiedBy>
  <cp:revision>3</cp:revision>
  <cp:lastPrinted>2024-12-05T17:16:00Z</cp:lastPrinted>
  <dcterms:created xsi:type="dcterms:W3CDTF">2024-12-05T21:11:00Z</dcterms:created>
  <dcterms:modified xsi:type="dcterms:W3CDTF">2025-08-15T14:49:00Z</dcterms:modified>
  <cp:category>product specification</cp:category>
</cp:coreProperties>
</file>