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4716C" w14:textId="77777777" w:rsidR="00BA7809" w:rsidRPr="00BA7809" w:rsidRDefault="00BA7809" w:rsidP="00BA7809">
      <w:pPr>
        <w:spacing w:line="276" w:lineRule="auto"/>
        <w:ind w:right="-360"/>
        <w:rPr>
          <w:rFonts w:ascii="Arial" w:hAnsi="Arial"/>
          <w:b/>
          <w:bCs/>
          <w:color w:val="000000"/>
          <w:sz w:val="30"/>
          <w:szCs w:val="30"/>
        </w:rPr>
      </w:pPr>
      <w:r w:rsidRPr="00BA7809">
        <w:rPr>
          <w:rFonts w:ascii="Arial" w:hAnsi="Arial"/>
          <w:b/>
          <w:bCs/>
          <w:color w:val="000000"/>
          <w:sz w:val="30"/>
          <w:szCs w:val="30"/>
        </w:rPr>
        <w:t>STORM WATER MANHOLES</w:t>
      </w:r>
    </w:p>
    <w:p w14:paraId="756002BD" w14:textId="77777777" w:rsidR="00BA7809" w:rsidRPr="00BA7809" w:rsidRDefault="00BA7809" w:rsidP="00BA7809">
      <w:pPr>
        <w:spacing w:line="276" w:lineRule="auto"/>
        <w:rPr>
          <w:rFonts w:ascii="Arial" w:hAnsi="Arial"/>
          <w:color w:val="000000"/>
          <w:sz w:val="20"/>
          <w:szCs w:val="20"/>
        </w:rPr>
      </w:pPr>
    </w:p>
    <w:p w14:paraId="7F5609F0" w14:textId="77777777" w:rsidR="00BA7809" w:rsidRPr="00BA7809" w:rsidRDefault="00BA7809" w:rsidP="00BA7809">
      <w:pPr>
        <w:pStyle w:val="ListParagraph"/>
        <w:numPr>
          <w:ilvl w:val="0"/>
          <w:numId w:val="1"/>
        </w:numPr>
        <w:spacing w:after="0" w:line="276" w:lineRule="auto"/>
        <w:rPr>
          <w:rFonts w:ascii="Arial" w:hAnsi="Arial" w:cs="Arial"/>
          <w:color w:val="000000"/>
          <w:sz w:val="20"/>
          <w:szCs w:val="20"/>
        </w:rPr>
      </w:pPr>
      <w:r w:rsidRPr="00BA7809">
        <w:rPr>
          <w:rFonts w:ascii="Arial" w:hAnsi="Arial" w:cs="Arial"/>
          <w:color w:val="000000"/>
          <w:sz w:val="20"/>
          <w:szCs w:val="20"/>
        </w:rPr>
        <w:t>REFERENCE SPECIFICATIONS, CODES, AND STANDARDS</w:t>
      </w:r>
    </w:p>
    <w:p w14:paraId="22C83101" w14:textId="77777777" w:rsidR="00BA7809" w:rsidRPr="00BA7809" w:rsidRDefault="00BA7809" w:rsidP="00BA7809">
      <w:pPr>
        <w:pStyle w:val="ListParagraph"/>
        <w:numPr>
          <w:ilvl w:val="1"/>
          <w:numId w:val="1"/>
        </w:numPr>
        <w:spacing w:after="0" w:line="276" w:lineRule="auto"/>
        <w:rPr>
          <w:rFonts w:ascii="Arial" w:hAnsi="Arial" w:cs="Arial"/>
          <w:color w:val="000000"/>
          <w:sz w:val="20"/>
          <w:szCs w:val="20"/>
        </w:rPr>
      </w:pPr>
      <w:r w:rsidRPr="00BA7809">
        <w:rPr>
          <w:rFonts w:ascii="Arial" w:hAnsi="Arial" w:cs="Arial"/>
          <w:color w:val="000000"/>
          <w:sz w:val="20"/>
          <w:szCs w:val="20"/>
        </w:rPr>
        <w:t xml:space="preserve">AASHTO H-20 – Axial Loading. </w:t>
      </w:r>
    </w:p>
    <w:p w14:paraId="750CADBB" w14:textId="77777777" w:rsidR="00BA7809" w:rsidRPr="00BA7809" w:rsidRDefault="00BA7809" w:rsidP="00BA7809">
      <w:pPr>
        <w:pStyle w:val="ListParagraph"/>
        <w:numPr>
          <w:ilvl w:val="1"/>
          <w:numId w:val="1"/>
        </w:numPr>
        <w:spacing w:after="0" w:line="276" w:lineRule="auto"/>
        <w:rPr>
          <w:rFonts w:ascii="Arial" w:hAnsi="Arial" w:cs="Arial"/>
          <w:color w:val="000000"/>
          <w:sz w:val="20"/>
          <w:szCs w:val="20"/>
        </w:rPr>
      </w:pPr>
      <w:r w:rsidRPr="00BA7809">
        <w:rPr>
          <w:rFonts w:ascii="Arial" w:hAnsi="Arial" w:cs="Arial"/>
          <w:color w:val="000000"/>
          <w:sz w:val="20"/>
          <w:szCs w:val="20"/>
        </w:rPr>
        <w:t xml:space="preserve">ASTM C581 – Standard Practice for Determining Chemical Resistance of Thermosetting Resins Used in Glass-Fiber-Reinforced Structures Intended for Liquid Service. </w:t>
      </w:r>
    </w:p>
    <w:p w14:paraId="0271CBE2" w14:textId="77777777" w:rsidR="00BA7809" w:rsidRPr="00BA7809" w:rsidRDefault="00BA7809" w:rsidP="00BA7809">
      <w:pPr>
        <w:pStyle w:val="ListParagraph"/>
        <w:numPr>
          <w:ilvl w:val="1"/>
          <w:numId w:val="1"/>
        </w:numPr>
        <w:spacing w:after="0" w:line="276" w:lineRule="auto"/>
        <w:rPr>
          <w:rFonts w:ascii="Arial" w:hAnsi="Arial" w:cs="Arial"/>
          <w:color w:val="000000"/>
          <w:sz w:val="20"/>
          <w:szCs w:val="20"/>
        </w:rPr>
      </w:pPr>
      <w:r w:rsidRPr="00BA7809">
        <w:rPr>
          <w:rFonts w:ascii="Arial" w:hAnsi="Arial" w:cs="Arial"/>
          <w:color w:val="000000"/>
          <w:sz w:val="20"/>
          <w:szCs w:val="20"/>
        </w:rPr>
        <w:t>ASTM D256 – Standard Test Methods for Determining the Izod Pendulum Impact Resistance of Plastics.</w:t>
      </w:r>
    </w:p>
    <w:p w14:paraId="62A7549F" w14:textId="77777777" w:rsidR="00BA7809" w:rsidRPr="00BA7809" w:rsidRDefault="00BA7809" w:rsidP="00BA7809">
      <w:pPr>
        <w:pStyle w:val="ListParagraph"/>
        <w:numPr>
          <w:ilvl w:val="1"/>
          <w:numId w:val="1"/>
        </w:numPr>
        <w:spacing w:after="0" w:line="276" w:lineRule="auto"/>
        <w:rPr>
          <w:rFonts w:ascii="Arial" w:hAnsi="Arial" w:cs="Arial"/>
          <w:color w:val="000000"/>
          <w:sz w:val="20"/>
          <w:szCs w:val="20"/>
        </w:rPr>
      </w:pPr>
      <w:r w:rsidRPr="00BA7809">
        <w:rPr>
          <w:rFonts w:ascii="Arial" w:hAnsi="Arial" w:cs="Arial"/>
          <w:color w:val="000000"/>
          <w:sz w:val="20"/>
          <w:szCs w:val="20"/>
        </w:rPr>
        <w:t>ASTM D638 – Standard Test Method for Tensile Properties of Plastics.</w:t>
      </w:r>
    </w:p>
    <w:p w14:paraId="48664875" w14:textId="77777777" w:rsidR="00BA7809" w:rsidRPr="00BA7809" w:rsidRDefault="00BA7809" w:rsidP="00BA7809">
      <w:pPr>
        <w:pStyle w:val="ListParagraph"/>
        <w:numPr>
          <w:ilvl w:val="1"/>
          <w:numId w:val="1"/>
        </w:numPr>
        <w:spacing w:after="0" w:line="276" w:lineRule="auto"/>
        <w:rPr>
          <w:rFonts w:ascii="Arial" w:hAnsi="Arial" w:cs="Arial"/>
          <w:color w:val="000000"/>
          <w:sz w:val="20"/>
          <w:szCs w:val="20"/>
        </w:rPr>
      </w:pPr>
      <w:r w:rsidRPr="00BA7809">
        <w:rPr>
          <w:rFonts w:ascii="Arial" w:hAnsi="Arial" w:cs="Arial"/>
          <w:color w:val="000000"/>
          <w:sz w:val="20"/>
          <w:szCs w:val="20"/>
        </w:rPr>
        <w:t>ASTM D785 – Standard Test Method for Rockwell Hardness of Plastics and Electrical Insulating Materials.</w:t>
      </w:r>
    </w:p>
    <w:p w14:paraId="16F6822E" w14:textId="77777777" w:rsidR="00BA7809" w:rsidRPr="00BA7809" w:rsidRDefault="00BA7809" w:rsidP="00BA7809">
      <w:pPr>
        <w:pStyle w:val="ListParagraph"/>
        <w:numPr>
          <w:ilvl w:val="1"/>
          <w:numId w:val="1"/>
        </w:numPr>
        <w:spacing w:after="0" w:line="276" w:lineRule="auto"/>
        <w:rPr>
          <w:rFonts w:ascii="Arial" w:hAnsi="Arial" w:cs="Arial"/>
          <w:color w:val="000000"/>
          <w:sz w:val="20"/>
          <w:szCs w:val="20"/>
        </w:rPr>
      </w:pPr>
      <w:r w:rsidRPr="00BA7809">
        <w:rPr>
          <w:rFonts w:ascii="Arial" w:hAnsi="Arial" w:cs="Arial"/>
          <w:color w:val="000000"/>
          <w:sz w:val="20"/>
          <w:szCs w:val="20"/>
        </w:rPr>
        <w:t>ASTM D790 – Standard Test Methods for Flexural Properties of Unreinforced and Reinforced Plastics and Electrical Insulating Materials.</w:t>
      </w:r>
    </w:p>
    <w:p w14:paraId="09ECD1BE" w14:textId="77777777" w:rsidR="00BA7809" w:rsidRPr="00BA7809" w:rsidRDefault="00BA7809" w:rsidP="00BA7809">
      <w:pPr>
        <w:pStyle w:val="ListParagraph"/>
        <w:numPr>
          <w:ilvl w:val="1"/>
          <w:numId w:val="1"/>
        </w:numPr>
        <w:spacing w:after="0" w:line="276" w:lineRule="auto"/>
        <w:rPr>
          <w:rFonts w:ascii="Arial" w:hAnsi="Arial" w:cs="Arial"/>
          <w:color w:val="000000"/>
          <w:sz w:val="20"/>
          <w:szCs w:val="20"/>
        </w:rPr>
      </w:pPr>
      <w:r w:rsidRPr="00BA7809">
        <w:rPr>
          <w:rFonts w:ascii="Arial" w:hAnsi="Arial" w:cs="Arial"/>
          <w:color w:val="000000"/>
          <w:sz w:val="20"/>
          <w:szCs w:val="20"/>
        </w:rPr>
        <w:t>ASTM D 2563 – Standard Practice for Classifying Visual Defects in Glass-Reinforced Plastic Laminate Parts.</w:t>
      </w:r>
    </w:p>
    <w:p w14:paraId="5D370DE2" w14:textId="77777777" w:rsidR="00BA7809" w:rsidRPr="00BA7809" w:rsidRDefault="00BA7809" w:rsidP="00BA7809">
      <w:pPr>
        <w:pStyle w:val="ListParagraph"/>
        <w:numPr>
          <w:ilvl w:val="1"/>
          <w:numId w:val="1"/>
        </w:numPr>
        <w:spacing w:after="0" w:line="276" w:lineRule="auto"/>
        <w:rPr>
          <w:rFonts w:ascii="Arial" w:hAnsi="Arial" w:cs="Arial"/>
          <w:color w:val="000000"/>
          <w:sz w:val="20"/>
          <w:szCs w:val="20"/>
        </w:rPr>
      </w:pPr>
      <w:r w:rsidRPr="00BA7809">
        <w:rPr>
          <w:rFonts w:ascii="Arial" w:hAnsi="Arial" w:cs="Arial"/>
          <w:color w:val="000000"/>
          <w:sz w:val="20"/>
          <w:szCs w:val="20"/>
        </w:rPr>
        <w:t>ASTM D2583 – Standard Test Method for Indentation Hardness of Rigid Plastic by Means of a Barcol Impressor.</w:t>
      </w:r>
    </w:p>
    <w:p w14:paraId="241C8938" w14:textId="77777777" w:rsidR="00BA7809" w:rsidRPr="00BA7809" w:rsidRDefault="00BA7809" w:rsidP="00BA7809">
      <w:pPr>
        <w:pStyle w:val="ListParagraph"/>
        <w:numPr>
          <w:ilvl w:val="1"/>
          <w:numId w:val="1"/>
        </w:numPr>
        <w:spacing w:after="0" w:line="276" w:lineRule="auto"/>
        <w:rPr>
          <w:rFonts w:ascii="Arial" w:hAnsi="Arial" w:cs="Arial"/>
          <w:color w:val="000000"/>
          <w:sz w:val="20"/>
          <w:szCs w:val="20"/>
        </w:rPr>
      </w:pPr>
      <w:r w:rsidRPr="00BA7809">
        <w:rPr>
          <w:rFonts w:ascii="Arial" w:hAnsi="Arial" w:cs="Arial"/>
          <w:color w:val="000000"/>
          <w:sz w:val="20"/>
          <w:szCs w:val="20"/>
        </w:rPr>
        <w:t>ASTM D2584 – Standard Test Method for Ignition Loss of Cured Reinforced Resins.</w:t>
      </w:r>
    </w:p>
    <w:p w14:paraId="75C8F551" w14:textId="77777777" w:rsidR="00BA7809" w:rsidRPr="00BA7809" w:rsidRDefault="00BA7809" w:rsidP="00BA7809">
      <w:pPr>
        <w:pStyle w:val="ListParagraph"/>
        <w:numPr>
          <w:ilvl w:val="1"/>
          <w:numId w:val="1"/>
        </w:numPr>
        <w:spacing w:after="0" w:line="276" w:lineRule="auto"/>
        <w:rPr>
          <w:rFonts w:ascii="Arial" w:hAnsi="Arial" w:cs="Arial"/>
          <w:color w:val="000000"/>
          <w:sz w:val="20"/>
          <w:szCs w:val="20"/>
        </w:rPr>
      </w:pPr>
      <w:r w:rsidRPr="00BA7809">
        <w:rPr>
          <w:rFonts w:ascii="Arial" w:hAnsi="Arial" w:cs="Arial"/>
          <w:color w:val="000000"/>
          <w:sz w:val="20"/>
          <w:szCs w:val="20"/>
        </w:rPr>
        <w:t>ASTM D3753 – Standard Specification for Glass-Fiber-Reinforced Polyester Manholes and Wetwells.</w:t>
      </w:r>
    </w:p>
    <w:p w14:paraId="39782BAC" w14:textId="77777777" w:rsidR="00BA7809" w:rsidRPr="00BA7809" w:rsidRDefault="00BA7809" w:rsidP="00BA7809">
      <w:pPr>
        <w:pStyle w:val="ListParagraph"/>
        <w:numPr>
          <w:ilvl w:val="1"/>
          <w:numId w:val="1"/>
        </w:numPr>
        <w:spacing w:after="0" w:line="276" w:lineRule="auto"/>
        <w:rPr>
          <w:rFonts w:ascii="Arial" w:hAnsi="Arial" w:cs="Arial"/>
          <w:color w:val="000000"/>
          <w:sz w:val="20"/>
          <w:szCs w:val="20"/>
        </w:rPr>
      </w:pPr>
      <w:r w:rsidRPr="00BA7809">
        <w:rPr>
          <w:rFonts w:ascii="Arial" w:hAnsi="Arial" w:cs="Arial"/>
          <w:color w:val="000000"/>
          <w:sz w:val="20"/>
          <w:szCs w:val="20"/>
        </w:rPr>
        <w:t>All references shall be of the latest revision.</w:t>
      </w:r>
    </w:p>
    <w:p w14:paraId="52303A14" w14:textId="77777777" w:rsidR="00BA7809" w:rsidRPr="00BA7809" w:rsidRDefault="00BA7809" w:rsidP="00BA7809">
      <w:pPr>
        <w:pStyle w:val="ListParagraph"/>
        <w:spacing w:line="276" w:lineRule="auto"/>
        <w:ind w:left="792"/>
        <w:rPr>
          <w:rFonts w:ascii="Arial" w:hAnsi="Arial" w:cs="Arial"/>
          <w:color w:val="000000"/>
          <w:sz w:val="20"/>
          <w:szCs w:val="20"/>
        </w:rPr>
      </w:pPr>
    </w:p>
    <w:p w14:paraId="40D7A624" w14:textId="77777777" w:rsidR="00A277B0" w:rsidRPr="00C06939" w:rsidRDefault="00A277B0" w:rsidP="00A277B0">
      <w:pPr>
        <w:pStyle w:val="ListParagraph"/>
        <w:numPr>
          <w:ilvl w:val="0"/>
          <w:numId w:val="1"/>
        </w:numPr>
        <w:spacing w:after="0" w:line="276" w:lineRule="auto"/>
        <w:rPr>
          <w:rFonts w:ascii="Arial" w:hAnsi="Arial"/>
          <w:color w:val="000000"/>
          <w:sz w:val="20"/>
          <w:szCs w:val="20"/>
        </w:rPr>
      </w:pPr>
      <w:r w:rsidRPr="00C06939">
        <w:rPr>
          <w:rFonts w:ascii="Arial" w:hAnsi="Arial"/>
          <w:color w:val="000000"/>
          <w:sz w:val="20"/>
          <w:szCs w:val="20"/>
        </w:rPr>
        <w:t>SUBMITTALS</w:t>
      </w:r>
    </w:p>
    <w:p w14:paraId="2C0D832E" w14:textId="77777777" w:rsidR="00A277B0" w:rsidRPr="00C06939" w:rsidRDefault="00A277B0" w:rsidP="00A277B0">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Units</w:t>
      </w:r>
    </w:p>
    <w:p w14:paraId="1D6E35DC" w14:textId="77777777" w:rsidR="00A277B0" w:rsidRPr="00C06939" w:rsidRDefault="00A277B0" w:rsidP="00A277B0">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All submittals, specifications, drawings, brochures, installation instructions, descriptive literature, etc. shall have all units of measurement in both Imperial and SI units.</w:t>
      </w:r>
    </w:p>
    <w:p w14:paraId="2814EA9A" w14:textId="77777777" w:rsidR="00A277B0" w:rsidRPr="00C06939" w:rsidRDefault="00A277B0" w:rsidP="00A277B0">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Drawings</w:t>
      </w:r>
    </w:p>
    <w:p w14:paraId="4578D9D5" w14:textId="77777777" w:rsidR="00A277B0" w:rsidRPr="00C06939" w:rsidRDefault="00A277B0" w:rsidP="00A277B0">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Project specific drawings, showing:</w:t>
      </w:r>
    </w:p>
    <w:p w14:paraId="48498995" w14:textId="77777777" w:rsidR="00A277B0" w:rsidRPr="00C06939" w:rsidRDefault="00A277B0" w:rsidP="00A277B0">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Overall structure length, width, and height.</w:t>
      </w:r>
    </w:p>
    <w:p w14:paraId="483004BA" w14:textId="77777777" w:rsidR="00A277B0" w:rsidRPr="00C06939" w:rsidRDefault="00A277B0" w:rsidP="00A277B0">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Critical elevations.</w:t>
      </w:r>
    </w:p>
    <w:p w14:paraId="7532271D" w14:textId="77777777" w:rsidR="00A277B0" w:rsidRPr="00C06939" w:rsidRDefault="00A277B0" w:rsidP="00A277B0">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Ladder, top, coupling, and diversion structure orientations.</w:t>
      </w:r>
    </w:p>
    <w:p w14:paraId="201371AF" w14:textId="77777777" w:rsidR="00A277B0" w:rsidRPr="00C06939" w:rsidRDefault="00A277B0" w:rsidP="00A277B0">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Joints, connections, fasteners.</w:t>
      </w:r>
    </w:p>
    <w:p w14:paraId="24FCFA80" w14:textId="77777777" w:rsidR="00A277B0" w:rsidRPr="00C06939" w:rsidRDefault="00A277B0" w:rsidP="00A277B0">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Sizes, spacing, and locations of structural members, ribs, anchoring clips, and dimensional bracing.</w:t>
      </w:r>
    </w:p>
    <w:p w14:paraId="1822D59F" w14:textId="77777777" w:rsidR="00A277B0" w:rsidRPr="00C06939" w:rsidRDefault="00A277B0" w:rsidP="00A277B0">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Materials and thicknesses of construction.</w:t>
      </w:r>
    </w:p>
    <w:p w14:paraId="0B69F56E" w14:textId="77777777" w:rsidR="00A277B0" w:rsidRPr="00C06939" w:rsidRDefault="00A277B0" w:rsidP="00A277B0">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Generic layouts or check marked brochures shall be rejected without review.</w:t>
      </w:r>
    </w:p>
    <w:p w14:paraId="7AF92711" w14:textId="77777777" w:rsidR="00A277B0" w:rsidRPr="00C06939" w:rsidRDefault="00A277B0" w:rsidP="00A277B0">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Specifications</w:t>
      </w:r>
    </w:p>
    <w:p w14:paraId="435CBA86" w14:textId="77777777" w:rsidR="00A277B0" w:rsidRPr="00C06939" w:rsidRDefault="00A277B0" w:rsidP="00A277B0">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Project specific specifications.</w:t>
      </w:r>
    </w:p>
    <w:p w14:paraId="576C908D" w14:textId="77777777" w:rsidR="00A277B0" w:rsidRPr="00C06939" w:rsidRDefault="00A277B0" w:rsidP="00A277B0">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Generic or check marked specifications shall be rejected without review.</w:t>
      </w:r>
    </w:p>
    <w:p w14:paraId="7AF2644F" w14:textId="77777777" w:rsidR="00A277B0" w:rsidRPr="00C06939" w:rsidRDefault="00A277B0" w:rsidP="00A277B0">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Receiving, Handling, and Storage Instructions</w:t>
      </w:r>
    </w:p>
    <w:p w14:paraId="3FFF2AE7" w14:textId="77777777" w:rsidR="00A277B0" w:rsidRPr="00C06939" w:rsidRDefault="00A277B0" w:rsidP="00A277B0">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Installation Instructions</w:t>
      </w:r>
    </w:p>
    <w:p w14:paraId="3B1DB1AA" w14:textId="77777777" w:rsidR="00A277B0" w:rsidRPr="00C06939" w:rsidRDefault="00A277B0" w:rsidP="00A277B0">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Operation and Maintenance Instructions</w:t>
      </w:r>
    </w:p>
    <w:p w14:paraId="7D35A71D" w14:textId="77777777" w:rsidR="00A277B0" w:rsidRDefault="00A277B0" w:rsidP="00A277B0">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Product Warranty</w:t>
      </w:r>
      <w:r>
        <w:rPr>
          <w:rFonts w:ascii="Arial" w:hAnsi="Arial" w:cs="Arial"/>
          <w:color w:val="000000"/>
          <w:sz w:val="20"/>
          <w:szCs w:val="20"/>
        </w:rPr>
        <w:t xml:space="preserve"> and Warranty Registration Form</w:t>
      </w:r>
    </w:p>
    <w:p w14:paraId="0E58F402" w14:textId="77777777" w:rsidR="00A277B0" w:rsidRPr="009C335D" w:rsidRDefault="00A277B0" w:rsidP="00A277B0">
      <w:pPr>
        <w:pStyle w:val="ListParagraph"/>
        <w:numPr>
          <w:ilvl w:val="1"/>
          <w:numId w:val="1"/>
        </w:numPr>
        <w:spacing w:after="0" w:line="276" w:lineRule="auto"/>
        <w:rPr>
          <w:rFonts w:ascii="Arial" w:hAnsi="Arial" w:cs="Arial"/>
          <w:color w:val="000000"/>
          <w:sz w:val="20"/>
          <w:szCs w:val="20"/>
        </w:rPr>
      </w:pPr>
      <w:r>
        <w:rPr>
          <w:rFonts w:ascii="Arial" w:hAnsi="Arial" w:cs="Arial"/>
          <w:color w:val="000000"/>
          <w:sz w:val="20"/>
          <w:szCs w:val="20"/>
        </w:rPr>
        <w:t>Upon Request</w:t>
      </w:r>
    </w:p>
    <w:p w14:paraId="5349959A" w14:textId="77777777" w:rsidR="00A277B0" w:rsidRPr="009C335D" w:rsidRDefault="00A277B0" w:rsidP="00A277B0">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lastRenderedPageBreak/>
        <w:t>Laminate Sample</w:t>
      </w:r>
    </w:p>
    <w:p w14:paraId="48FD0BB6" w14:textId="5A382606" w:rsidR="00A277B0" w:rsidRPr="009C335D" w:rsidRDefault="00A277B0" w:rsidP="00A277B0">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6-inch [15.24 cm] square samples of representative manhole barrel laminate, upon request.</w:t>
      </w:r>
    </w:p>
    <w:p w14:paraId="2EB72BFF" w14:textId="77777777" w:rsidR="00A277B0" w:rsidRPr="009C335D" w:rsidRDefault="00A277B0" w:rsidP="00A277B0">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Quality Assurance Data</w:t>
      </w:r>
    </w:p>
    <w:p w14:paraId="441F982C" w14:textId="77777777" w:rsidR="00A277B0" w:rsidRPr="009C335D" w:rsidRDefault="00A277B0" w:rsidP="00A277B0">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Fabricator’s Certificate of Compliance with fabrication requirements.</w:t>
      </w:r>
    </w:p>
    <w:p w14:paraId="0B1DB537" w14:textId="77777777" w:rsidR="00A277B0" w:rsidRPr="009C335D" w:rsidRDefault="00A277B0" w:rsidP="00A277B0">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Qualifications of fabricator’s Quality Assurance Supervisor.</w:t>
      </w:r>
    </w:p>
    <w:p w14:paraId="0DBDC1AC" w14:textId="77777777" w:rsidR="00A277B0" w:rsidRPr="009C335D" w:rsidRDefault="00A277B0" w:rsidP="00A277B0">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Copy of fabricator’s Quality Assurance Program.</w:t>
      </w:r>
    </w:p>
    <w:p w14:paraId="43BB89EC" w14:textId="77777777" w:rsidR="00A277B0" w:rsidRPr="009C335D" w:rsidRDefault="00A277B0" w:rsidP="00A277B0">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Quality Assurance Inspection with:</w:t>
      </w:r>
    </w:p>
    <w:p w14:paraId="39EB79C1" w14:textId="77777777" w:rsidR="00B26F87" w:rsidRPr="009C335D" w:rsidRDefault="00B26F87" w:rsidP="00B26F87">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Sample of i</w:t>
      </w:r>
      <w:r w:rsidRPr="009C335D">
        <w:rPr>
          <w:rFonts w:ascii="Arial" w:hAnsi="Arial" w:cs="Arial"/>
          <w:color w:val="000000"/>
          <w:sz w:val="20"/>
          <w:szCs w:val="20"/>
        </w:rPr>
        <w:t>n-production Quality Assurance Inspection report(s).</w:t>
      </w:r>
    </w:p>
    <w:p w14:paraId="19AAAA2C" w14:textId="77777777" w:rsidR="00B26F87" w:rsidRPr="009C335D" w:rsidRDefault="00B26F87" w:rsidP="00B26F87">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Sample of c</w:t>
      </w:r>
      <w:r w:rsidRPr="009C335D">
        <w:rPr>
          <w:rFonts w:ascii="Arial" w:hAnsi="Arial" w:cs="Arial"/>
          <w:color w:val="000000"/>
          <w:sz w:val="20"/>
          <w:szCs w:val="20"/>
        </w:rPr>
        <w:t xml:space="preserve">ertificate of post-production Quality Assurance Inspection report(s).    </w:t>
      </w:r>
    </w:p>
    <w:p w14:paraId="632881F8" w14:textId="77777777" w:rsidR="00BA7809" w:rsidRPr="00A277B0" w:rsidRDefault="00BA7809" w:rsidP="00A277B0">
      <w:pPr>
        <w:spacing w:line="276" w:lineRule="auto"/>
        <w:rPr>
          <w:rFonts w:ascii="Arial" w:hAnsi="Arial"/>
          <w:color w:val="000000"/>
          <w:sz w:val="20"/>
          <w:szCs w:val="20"/>
        </w:rPr>
      </w:pPr>
    </w:p>
    <w:p w14:paraId="240EFED5" w14:textId="77777777" w:rsidR="00BA7809" w:rsidRPr="00BA7809" w:rsidRDefault="00BA7809" w:rsidP="00BA7809">
      <w:pPr>
        <w:pStyle w:val="ListParagraph"/>
        <w:numPr>
          <w:ilvl w:val="0"/>
          <w:numId w:val="1"/>
        </w:numPr>
        <w:spacing w:after="0" w:line="276" w:lineRule="auto"/>
        <w:rPr>
          <w:rFonts w:ascii="Arial" w:hAnsi="Arial" w:cs="Arial"/>
          <w:color w:val="000000"/>
          <w:sz w:val="20"/>
          <w:szCs w:val="20"/>
        </w:rPr>
      </w:pPr>
      <w:r w:rsidRPr="00BA7809">
        <w:rPr>
          <w:rFonts w:ascii="Arial" w:hAnsi="Arial" w:cs="Arial"/>
          <w:color w:val="000000"/>
          <w:sz w:val="20"/>
          <w:szCs w:val="20"/>
        </w:rPr>
        <w:t>MANUFACTURER</w:t>
      </w:r>
    </w:p>
    <w:p w14:paraId="6E52EEE4" w14:textId="4833AFB5" w:rsidR="00BA7809" w:rsidRPr="00BA7809" w:rsidRDefault="00BA7809" w:rsidP="00BA7809">
      <w:pPr>
        <w:pStyle w:val="ListParagraph"/>
        <w:numPr>
          <w:ilvl w:val="1"/>
          <w:numId w:val="1"/>
        </w:numPr>
        <w:spacing w:after="0" w:line="276" w:lineRule="auto"/>
        <w:rPr>
          <w:rFonts w:ascii="Arial" w:hAnsi="Arial" w:cs="Arial"/>
          <w:color w:val="000000"/>
          <w:sz w:val="20"/>
          <w:szCs w:val="20"/>
        </w:rPr>
      </w:pPr>
      <w:r w:rsidRPr="00BA7809">
        <w:rPr>
          <w:rFonts w:ascii="Arial" w:hAnsi="Arial" w:cs="Arial"/>
          <w:color w:val="000000"/>
          <w:sz w:val="20"/>
          <w:szCs w:val="20"/>
        </w:rPr>
        <w:t xml:space="preserve">Supply Storm Water </w:t>
      </w:r>
      <w:r w:rsidR="007B12E3">
        <w:rPr>
          <w:rFonts w:ascii="Arial" w:hAnsi="Arial" w:cs="Arial"/>
          <w:color w:val="000000"/>
          <w:sz w:val="20"/>
          <w:szCs w:val="20"/>
        </w:rPr>
        <w:t>M</w:t>
      </w:r>
      <w:r w:rsidRPr="00BA7809">
        <w:rPr>
          <w:rFonts w:ascii="Arial" w:hAnsi="Arial" w:cs="Arial"/>
          <w:color w:val="000000"/>
          <w:sz w:val="20"/>
          <w:szCs w:val="20"/>
        </w:rPr>
        <w:t>anholes as manufactured by:</w:t>
      </w:r>
    </w:p>
    <w:p w14:paraId="7EA3A5E6" w14:textId="77777777" w:rsidR="00BA7809" w:rsidRPr="00BA7809" w:rsidRDefault="00BA7809" w:rsidP="00BA7809">
      <w:pPr>
        <w:pStyle w:val="ListParagraph"/>
        <w:numPr>
          <w:ilvl w:val="2"/>
          <w:numId w:val="1"/>
        </w:numPr>
        <w:spacing w:after="0" w:line="276" w:lineRule="auto"/>
        <w:rPr>
          <w:rFonts w:ascii="Arial" w:hAnsi="Arial" w:cs="Arial"/>
          <w:color w:val="000000"/>
          <w:sz w:val="20"/>
          <w:szCs w:val="20"/>
        </w:rPr>
      </w:pPr>
      <w:r w:rsidRPr="00BA7809">
        <w:rPr>
          <w:rFonts w:ascii="Arial" w:hAnsi="Arial" w:cs="Arial"/>
          <w:color w:val="000000"/>
          <w:sz w:val="20"/>
          <w:szCs w:val="20"/>
        </w:rPr>
        <w:t xml:space="preserve">Openchannelflow (phone:  855.481.1118 / fax:  855.3316475 / </w:t>
      </w:r>
      <w:r w:rsidRPr="00BA7809">
        <w:rPr>
          <w:rFonts w:ascii="Arial" w:hAnsi="Arial" w:cs="Arial"/>
          <w:sz w:val="20"/>
          <w:szCs w:val="20"/>
        </w:rPr>
        <w:t>www.openchannelflow.com).</w:t>
      </w:r>
    </w:p>
    <w:p w14:paraId="6720592B" w14:textId="77777777" w:rsidR="00BA7809" w:rsidRPr="00BA7809" w:rsidRDefault="00BA7809" w:rsidP="00BA7809">
      <w:pPr>
        <w:pStyle w:val="ListParagraph"/>
        <w:numPr>
          <w:ilvl w:val="3"/>
          <w:numId w:val="1"/>
        </w:numPr>
        <w:spacing w:after="0" w:line="276" w:lineRule="auto"/>
        <w:rPr>
          <w:rFonts w:ascii="Arial" w:hAnsi="Arial" w:cs="Arial"/>
          <w:color w:val="000000"/>
          <w:sz w:val="20"/>
          <w:szCs w:val="20"/>
        </w:rPr>
      </w:pPr>
      <w:r w:rsidRPr="00BA7809">
        <w:rPr>
          <w:rFonts w:ascii="Arial" w:hAnsi="Arial" w:cs="Arial"/>
          <w:color w:val="000000"/>
          <w:sz w:val="20"/>
          <w:szCs w:val="20"/>
        </w:rPr>
        <w:t>Locally represented by:</w:t>
      </w:r>
    </w:p>
    <w:p w14:paraId="5F09C71F" w14:textId="77777777" w:rsidR="00BA7809" w:rsidRPr="00BA7809" w:rsidRDefault="00BA7809" w:rsidP="00BA7809">
      <w:pPr>
        <w:pStyle w:val="ListParagraph"/>
        <w:numPr>
          <w:ilvl w:val="4"/>
          <w:numId w:val="1"/>
        </w:numPr>
        <w:spacing w:after="0" w:line="276" w:lineRule="auto"/>
        <w:rPr>
          <w:rFonts w:ascii="Arial" w:hAnsi="Arial" w:cs="Arial"/>
          <w:color w:val="000000"/>
          <w:sz w:val="20"/>
          <w:szCs w:val="20"/>
        </w:rPr>
      </w:pPr>
      <w:r w:rsidRPr="00BA7809">
        <w:rPr>
          <w:rFonts w:ascii="Arial" w:hAnsi="Arial" w:cs="Arial"/>
          <w:color w:val="000000"/>
          <w:sz w:val="20"/>
          <w:szCs w:val="20"/>
        </w:rPr>
        <w:t>XX.</w:t>
      </w:r>
    </w:p>
    <w:p w14:paraId="1528DDCF" w14:textId="77777777" w:rsidR="00BA7809" w:rsidRPr="00BA7809" w:rsidRDefault="00BA7809" w:rsidP="00BA7809">
      <w:pPr>
        <w:pStyle w:val="ListParagraph"/>
        <w:spacing w:line="276" w:lineRule="auto"/>
        <w:rPr>
          <w:rFonts w:ascii="Arial" w:hAnsi="Arial" w:cs="Arial"/>
          <w:color w:val="000000"/>
          <w:sz w:val="20"/>
          <w:szCs w:val="20"/>
        </w:rPr>
      </w:pPr>
    </w:p>
    <w:p w14:paraId="5BD2171A" w14:textId="77777777" w:rsidR="00BA7809" w:rsidRPr="00BA7809" w:rsidRDefault="00BA7809" w:rsidP="00BA7809">
      <w:pPr>
        <w:pStyle w:val="ListParagraph"/>
        <w:numPr>
          <w:ilvl w:val="0"/>
          <w:numId w:val="1"/>
        </w:numPr>
        <w:spacing w:after="0" w:line="276" w:lineRule="auto"/>
        <w:rPr>
          <w:rFonts w:ascii="Arial" w:hAnsi="Arial" w:cs="Arial"/>
          <w:color w:val="000000"/>
          <w:sz w:val="20"/>
          <w:szCs w:val="20"/>
        </w:rPr>
      </w:pPr>
      <w:r w:rsidRPr="00BA7809">
        <w:rPr>
          <w:rFonts w:ascii="Arial" w:hAnsi="Arial" w:cs="Arial"/>
          <w:color w:val="000000"/>
          <w:sz w:val="20"/>
          <w:szCs w:val="20"/>
        </w:rPr>
        <w:t>SUBSTITUTIONS</w:t>
      </w:r>
    </w:p>
    <w:p w14:paraId="25CD3689" w14:textId="77777777" w:rsidR="00BA7809" w:rsidRPr="00BA7809" w:rsidRDefault="00BA7809" w:rsidP="00BA7809">
      <w:pPr>
        <w:pStyle w:val="ListParagraph"/>
        <w:numPr>
          <w:ilvl w:val="1"/>
          <w:numId w:val="1"/>
        </w:numPr>
        <w:spacing w:after="0" w:line="276" w:lineRule="auto"/>
        <w:rPr>
          <w:rFonts w:ascii="Arial" w:hAnsi="Arial" w:cs="Arial"/>
          <w:color w:val="000000"/>
          <w:sz w:val="20"/>
          <w:szCs w:val="20"/>
        </w:rPr>
      </w:pPr>
      <w:r w:rsidRPr="00BA7809">
        <w:rPr>
          <w:rFonts w:ascii="Arial" w:hAnsi="Arial" w:cs="Arial"/>
          <w:color w:val="000000"/>
          <w:sz w:val="20"/>
          <w:szCs w:val="20"/>
        </w:rPr>
        <w:t>Manufacturers wishing consideration as acceptable substitutes must follow the steps outlined below.</w:t>
      </w:r>
    </w:p>
    <w:p w14:paraId="4CB1E36F" w14:textId="77777777" w:rsidR="00BA7809" w:rsidRPr="00BA7809" w:rsidRDefault="00BA7809" w:rsidP="00BA7809">
      <w:pPr>
        <w:pStyle w:val="ListParagraph"/>
        <w:numPr>
          <w:ilvl w:val="1"/>
          <w:numId w:val="1"/>
        </w:numPr>
        <w:spacing w:after="0" w:line="276" w:lineRule="auto"/>
        <w:rPr>
          <w:rFonts w:ascii="Arial" w:hAnsi="Arial" w:cs="Arial"/>
          <w:color w:val="000000"/>
          <w:sz w:val="20"/>
          <w:szCs w:val="20"/>
        </w:rPr>
      </w:pPr>
      <w:r w:rsidRPr="00BA7809">
        <w:rPr>
          <w:rFonts w:ascii="Arial" w:hAnsi="Arial" w:cs="Arial"/>
          <w:color w:val="000000"/>
          <w:sz w:val="20"/>
          <w:szCs w:val="20"/>
        </w:rPr>
        <w:t xml:space="preserve">Include a copy of this specification section with all applicable </w:t>
      </w:r>
      <w:proofErr w:type="gramStart"/>
      <w:r w:rsidRPr="00BA7809">
        <w:rPr>
          <w:rFonts w:ascii="Arial" w:hAnsi="Arial" w:cs="Arial"/>
          <w:color w:val="000000"/>
          <w:sz w:val="20"/>
          <w:szCs w:val="20"/>
        </w:rPr>
        <w:t>plans</w:t>
      </w:r>
      <w:proofErr w:type="gramEnd"/>
      <w:r w:rsidRPr="00BA7809">
        <w:rPr>
          <w:rFonts w:ascii="Arial" w:hAnsi="Arial" w:cs="Arial"/>
          <w:color w:val="000000"/>
          <w:sz w:val="20"/>
          <w:szCs w:val="20"/>
        </w:rPr>
        <w:t xml:space="preserve"> sheets / details, addendum updates, and all referenced / applicable sections.</w:t>
      </w:r>
    </w:p>
    <w:p w14:paraId="5F6F05F8" w14:textId="77777777" w:rsidR="00BA7809" w:rsidRPr="00BA7809" w:rsidRDefault="00BA7809" w:rsidP="00BA7809">
      <w:pPr>
        <w:pStyle w:val="ListParagraph"/>
        <w:numPr>
          <w:ilvl w:val="1"/>
          <w:numId w:val="1"/>
        </w:numPr>
        <w:spacing w:after="0" w:line="276" w:lineRule="auto"/>
        <w:rPr>
          <w:rFonts w:ascii="Arial" w:hAnsi="Arial" w:cs="Arial"/>
          <w:color w:val="000000"/>
          <w:sz w:val="20"/>
          <w:szCs w:val="20"/>
        </w:rPr>
      </w:pPr>
      <w:r w:rsidRPr="00BA7809">
        <w:rPr>
          <w:rFonts w:ascii="Arial" w:hAnsi="Arial" w:cs="Arial"/>
          <w:color w:val="000000"/>
          <w:sz w:val="20"/>
          <w:szCs w:val="20"/>
        </w:rPr>
        <w:t>Each paragraph must be check marked to indicate complete compliance with the specification or clearly marked to indicate a request for deviation from the specification requirements.</w:t>
      </w:r>
    </w:p>
    <w:p w14:paraId="4144E378" w14:textId="77777777" w:rsidR="00BA7809" w:rsidRPr="00BA7809" w:rsidRDefault="00BA7809" w:rsidP="00BA7809">
      <w:pPr>
        <w:pStyle w:val="ListParagraph"/>
        <w:numPr>
          <w:ilvl w:val="2"/>
          <w:numId w:val="1"/>
        </w:numPr>
        <w:spacing w:after="0" w:line="276" w:lineRule="auto"/>
        <w:rPr>
          <w:rFonts w:ascii="Arial" w:hAnsi="Arial" w:cs="Arial"/>
          <w:color w:val="000000"/>
          <w:sz w:val="20"/>
          <w:szCs w:val="20"/>
        </w:rPr>
      </w:pPr>
      <w:r w:rsidRPr="00BA7809">
        <w:rPr>
          <w:rFonts w:ascii="Arial" w:hAnsi="Arial" w:cs="Arial"/>
          <w:color w:val="000000"/>
          <w:sz w:val="20"/>
          <w:szCs w:val="20"/>
        </w:rPr>
        <w:t>Use check marks (</w:t>
      </w:r>
      <w:r w:rsidRPr="00BA7809">
        <w:rPr>
          <w:rFonts w:ascii="Apple Color Emoji" w:hAnsi="Apple Color Emoji" w:cs="Apple Color Emoji"/>
          <w:color w:val="000000"/>
          <w:sz w:val="20"/>
          <w:szCs w:val="20"/>
        </w:rPr>
        <w:t>✔</w:t>
      </w:r>
      <w:r w:rsidRPr="00BA7809">
        <w:rPr>
          <w:rFonts w:ascii="Arial" w:hAnsi="Arial" w:cs="Arial"/>
          <w:color w:val="000000"/>
          <w:sz w:val="20"/>
          <w:szCs w:val="20"/>
        </w:rPr>
        <w:t>) to denote full compliance with a paragraph as a whole.  If deviations from the specifications are indicated and, therefore requested, underline each deviation and denote by a number in the margin to the right of the identified paragraph.</w:t>
      </w:r>
    </w:p>
    <w:p w14:paraId="0AD74D69" w14:textId="77777777" w:rsidR="00BA7809" w:rsidRPr="00BA7809" w:rsidRDefault="00BA7809" w:rsidP="00BA7809">
      <w:pPr>
        <w:pStyle w:val="ListParagraph"/>
        <w:numPr>
          <w:ilvl w:val="2"/>
          <w:numId w:val="1"/>
        </w:numPr>
        <w:spacing w:after="0" w:line="276" w:lineRule="auto"/>
        <w:rPr>
          <w:rFonts w:ascii="Arial" w:hAnsi="Arial" w:cs="Arial"/>
          <w:color w:val="000000"/>
          <w:sz w:val="20"/>
          <w:szCs w:val="20"/>
        </w:rPr>
      </w:pPr>
      <w:r w:rsidRPr="00BA7809">
        <w:rPr>
          <w:rFonts w:ascii="Arial" w:hAnsi="Arial" w:cs="Arial"/>
          <w:color w:val="000000"/>
          <w:sz w:val="20"/>
          <w:szCs w:val="20"/>
        </w:rPr>
        <w:t>The remaining portions of the paragraph not underlined will signify compliance on the part of the Manufacturer with the specifications.</w:t>
      </w:r>
    </w:p>
    <w:p w14:paraId="00C16E52" w14:textId="77777777" w:rsidR="00BA7809" w:rsidRPr="00BA7809" w:rsidRDefault="00BA7809" w:rsidP="00BA7809">
      <w:pPr>
        <w:pStyle w:val="ListParagraph"/>
        <w:numPr>
          <w:ilvl w:val="2"/>
          <w:numId w:val="1"/>
        </w:numPr>
        <w:spacing w:after="0" w:line="276" w:lineRule="auto"/>
        <w:rPr>
          <w:rFonts w:ascii="Arial" w:hAnsi="Arial" w:cs="Arial"/>
          <w:color w:val="000000"/>
          <w:sz w:val="20"/>
          <w:szCs w:val="20"/>
        </w:rPr>
      </w:pPr>
      <w:r w:rsidRPr="00BA7809">
        <w:rPr>
          <w:rFonts w:ascii="Arial" w:hAnsi="Arial" w:cs="Arial"/>
          <w:color w:val="000000"/>
          <w:sz w:val="20"/>
          <w:szCs w:val="20"/>
        </w:rPr>
        <w:t>Include a detailed, written justification for each numbered deviation.</w:t>
      </w:r>
    </w:p>
    <w:p w14:paraId="17B1E39C" w14:textId="77777777" w:rsidR="00BA7809" w:rsidRPr="00BA7809" w:rsidRDefault="00BA7809" w:rsidP="00BA7809">
      <w:pPr>
        <w:pStyle w:val="ListParagraph"/>
        <w:numPr>
          <w:ilvl w:val="2"/>
          <w:numId w:val="1"/>
        </w:numPr>
        <w:spacing w:after="0" w:line="276" w:lineRule="auto"/>
        <w:rPr>
          <w:rFonts w:ascii="Arial" w:hAnsi="Arial" w:cs="Arial"/>
          <w:color w:val="000000"/>
          <w:sz w:val="20"/>
          <w:szCs w:val="20"/>
        </w:rPr>
      </w:pPr>
      <w:r w:rsidRPr="00BA7809">
        <w:rPr>
          <w:rFonts w:ascii="Arial" w:hAnsi="Arial" w:cs="Arial"/>
          <w:color w:val="000000"/>
          <w:sz w:val="20"/>
          <w:szCs w:val="20"/>
        </w:rPr>
        <w:t xml:space="preserve">Failure to comply with the above is sufficient cause to summarily reject the entire request for substitution. </w:t>
      </w:r>
    </w:p>
    <w:p w14:paraId="1E758468" w14:textId="77777777" w:rsidR="00BA7809" w:rsidRPr="00BA7809" w:rsidRDefault="00BA7809" w:rsidP="00BA7809">
      <w:pPr>
        <w:pStyle w:val="ListParagraph"/>
        <w:numPr>
          <w:ilvl w:val="1"/>
          <w:numId w:val="1"/>
        </w:numPr>
        <w:spacing w:after="0" w:line="276" w:lineRule="auto"/>
        <w:rPr>
          <w:rFonts w:ascii="Arial" w:hAnsi="Arial" w:cs="Arial"/>
          <w:color w:val="000000"/>
          <w:sz w:val="20"/>
          <w:szCs w:val="20"/>
        </w:rPr>
      </w:pPr>
      <w:r w:rsidRPr="00BA7809">
        <w:rPr>
          <w:rFonts w:ascii="Arial" w:hAnsi="Arial" w:cs="Arial"/>
          <w:color w:val="000000"/>
          <w:sz w:val="20"/>
          <w:szCs w:val="20"/>
        </w:rPr>
        <w:t xml:space="preserve">Requests for substitution must be made in writing and be received by the engineer’s office a minimum of ten (10) business days before the bid opening.  </w:t>
      </w:r>
    </w:p>
    <w:p w14:paraId="1D65599F" w14:textId="77777777" w:rsidR="00BA7809" w:rsidRPr="00BA7809" w:rsidRDefault="00BA7809" w:rsidP="00BA7809">
      <w:pPr>
        <w:pStyle w:val="ListParagraph"/>
        <w:numPr>
          <w:ilvl w:val="1"/>
          <w:numId w:val="1"/>
        </w:numPr>
        <w:spacing w:after="0" w:line="276" w:lineRule="auto"/>
        <w:rPr>
          <w:rFonts w:ascii="Arial" w:hAnsi="Arial" w:cs="Arial"/>
          <w:color w:val="000000"/>
          <w:sz w:val="20"/>
          <w:szCs w:val="20"/>
        </w:rPr>
      </w:pPr>
      <w:r w:rsidRPr="00BA7809">
        <w:rPr>
          <w:rFonts w:ascii="Arial" w:hAnsi="Arial" w:cs="Arial"/>
          <w:color w:val="000000"/>
          <w:sz w:val="20"/>
          <w:szCs w:val="20"/>
        </w:rPr>
        <w:t>Manufacturers not pre-approved shall not be given consideration.</w:t>
      </w:r>
    </w:p>
    <w:p w14:paraId="542BDDB3" w14:textId="77777777" w:rsidR="00BA7809" w:rsidRPr="00BA7809" w:rsidRDefault="00BA7809" w:rsidP="00BA7809">
      <w:pPr>
        <w:pStyle w:val="ListParagraph"/>
        <w:numPr>
          <w:ilvl w:val="1"/>
          <w:numId w:val="1"/>
        </w:numPr>
        <w:spacing w:after="0" w:line="276" w:lineRule="auto"/>
        <w:rPr>
          <w:rFonts w:ascii="Arial" w:hAnsi="Arial" w:cs="Arial"/>
          <w:color w:val="000000"/>
          <w:sz w:val="20"/>
          <w:szCs w:val="20"/>
        </w:rPr>
      </w:pPr>
      <w:r w:rsidRPr="00BA7809">
        <w:rPr>
          <w:rFonts w:ascii="Arial" w:hAnsi="Arial" w:cs="Arial"/>
          <w:color w:val="000000"/>
          <w:sz w:val="20"/>
          <w:szCs w:val="20"/>
        </w:rPr>
        <w:t xml:space="preserve">Manufacturers requesting pre-approval must have been regularly engaged in the application, design, and manufacturing of open channel primary devices for at least ten (10) years. </w:t>
      </w:r>
    </w:p>
    <w:p w14:paraId="31E4EF50" w14:textId="77777777" w:rsidR="00BA7809" w:rsidRPr="00BA7809" w:rsidRDefault="00BA7809" w:rsidP="00BA7809">
      <w:pPr>
        <w:pStyle w:val="ListParagraph"/>
        <w:numPr>
          <w:ilvl w:val="1"/>
          <w:numId w:val="1"/>
        </w:numPr>
        <w:spacing w:after="0" w:line="276" w:lineRule="auto"/>
        <w:rPr>
          <w:rFonts w:ascii="Arial" w:hAnsi="Arial" w:cs="Arial"/>
          <w:color w:val="000000"/>
          <w:sz w:val="20"/>
          <w:szCs w:val="20"/>
        </w:rPr>
      </w:pPr>
      <w:r w:rsidRPr="00BA7809">
        <w:rPr>
          <w:rFonts w:ascii="Arial" w:hAnsi="Arial" w:cs="Arial"/>
          <w:sz w:val="20"/>
          <w:szCs w:val="20"/>
        </w:rPr>
        <w:t>To ensure strict quality control, the Manufacturer may incorporate raw materials from outside vendors, but the Manufacturer must fabricate the final product.  </w:t>
      </w:r>
    </w:p>
    <w:p w14:paraId="36BD92AD" w14:textId="77777777" w:rsidR="00BA7809" w:rsidRPr="00BA7809" w:rsidRDefault="00BA7809" w:rsidP="00BA7809">
      <w:pPr>
        <w:pStyle w:val="ListParagraph"/>
        <w:numPr>
          <w:ilvl w:val="2"/>
          <w:numId w:val="1"/>
        </w:numPr>
        <w:spacing w:after="0" w:line="276" w:lineRule="auto"/>
        <w:rPr>
          <w:rFonts w:ascii="Arial" w:hAnsi="Arial" w:cs="Arial"/>
          <w:color w:val="000000"/>
          <w:sz w:val="20"/>
          <w:szCs w:val="20"/>
        </w:rPr>
      </w:pPr>
      <w:r w:rsidRPr="00BA7809">
        <w:rPr>
          <w:rFonts w:ascii="Arial" w:hAnsi="Arial" w:cs="Arial"/>
          <w:sz w:val="20"/>
          <w:szCs w:val="20"/>
        </w:rPr>
        <w:t>Job shopping or outside fabrication / sourcing shall not be acceptable.</w:t>
      </w:r>
    </w:p>
    <w:p w14:paraId="21B0BCAF" w14:textId="77777777" w:rsidR="00BA7809" w:rsidRPr="00BA7809" w:rsidRDefault="00BA7809" w:rsidP="00BA7809">
      <w:pPr>
        <w:pStyle w:val="ListParagraph"/>
        <w:numPr>
          <w:ilvl w:val="1"/>
          <w:numId w:val="1"/>
        </w:numPr>
        <w:spacing w:after="0" w:line="276" w:lineRule="auto"/>
        <w:rPr>
          <w:rFonts w:ascii="Arial" w:hAnsi="Arial" w:cs="Arial"/>
          <w:color w:val="000000"/>
          <w:sz w:val="20"/>
          <w:szCs w:val="20"/>
        </w:rPr>
      </w:pPr>
      <w:r w:rsidRPr="00BA7809">
        <w:rPr>
          <w:rFonts w:ascii="Arial" w:hAnsi="Arial" w:cs="Arial"/>
          <w:color w:val="000000"/>
          <w:sz w:val="20"/>
          <w:szCs w:val="20"/>
        </w:rPr>
        <w:t>In addition, the request for substitution must provide information regarding a minimum of ten (10) comparable North American installations, including:</w:t>
      </w:r>
    </w:p>
    <w:p w14:paraId="14434424" w14:textId="77777777" w:rsidR="00BA7809" w:rsidRPr="00BA7809" w:rsidRDefault="00BA7809" w:rsidP="00BA7809">
      <w:pPr>
        <w:pStyle w:val="ListParagraph"/>
        <w:numPr>
          <w:ilvl w:val="2"/>
          <w:numId w:val="1"/>
        </w:numPr>
        <w:spacing w:after="0" w:line="276" w:lineRule="auto"/>
        <w:rPr>
          <w:rFonts w:ascii="Arial" w:hAnsi="Arial" w:cs="Arial"/>
          <w:color w:val="000000"/>
          <w:sz w:val="20"/>
          <w:szCs w:val="20"/>
        </w:rPr>
      </w:pPr>
      <w:r w:rsidRPr="00BA7809">
        <w:rPr>
          <w:rFonts w:ascii="Arial" w:hAnsi="Arial" w:cs="Arial"/>
          <w:color w:val="000000"/>
          <w:sz w:val="20"/>
          <w:szCs w:val="20"/>
        </w:rPr>
        <w:t>Owner’s name, location, and contact information.</w:t>
      </w:r>
    </w:p>
    <w:p w14:paraId="7399E640" w14:textId="77777777" w:rsidR="00BA7809" w:rsidRPr="00BA7809" w:rsidRDefault="00BA7809" w:rsidP="00BA7809">
      <w:pPr>
        <w:pStyle w:val="ListParagraph"/>
        <w:numPr>
          <w:ilvl w:val="2"/>
          <w:numId w:val="1"/>
        </w:numPr>
        <w:spacing w:after="0" w:line="276" w:lineRule="auto"/>
        <w:rPr>
          <w:rFonts w:ascii="Arial" w:hAnsi="Arial" w:cs="Arial"/>
          <w:color w:val="000000"/>
          <w:sz w:val="20"/>
          <w:szCs w:val="20"/>
        </w:rPr>
      </w:pPr>
      <w:r w:rsidRPr="00BA7809">
        <w:rPr>
          <w:rFonts w:ascii="Arial" w:hAnsi="Arial" w:cs="Arial"/>
          <w:color w:val="000000"/>
          <w:sz w:val="20"/>
          <w:szCs w:val="20"/>
        </w:rPr>
        <w:t>Application and performance specifications.</w:t>
      </w:r>
    </w:p>
    <w:p w14:paraId="722328E5" w14:textId="77777777" w:rsidR="00BA7809" w:rsidRPr="00BA7809" w:rsidRDefault="00BA7809" w:rsidP="00BA7809">
      <w:pPr>
        <w:pStyle w:val="ListParagraph"/>
        <w:numPr>
          <w:ilvl w:val="2"/>
          <w:numId w:val="1"/>
        </w:numPr>
        <w:spacing w:after="0" w:line="276" w:lineRule="auto"/>
        <w:rPr>
          <w:rFonts w:ascii="Arial" w:hAnsi="Arial" w:cs="Arial"/>
          <w:color w:val="000000"/>
          <w:sz w:val="20"/>
          <w:szCs w:val="20"/>
        </w:rPr>
      </w:pPr>
      <w:r w:rsidRPr="00BA7809">
        <w:rPr>
          <w:rFonts w:ascii="Arial" w:hAnsi="Arial" w:cs="Arial"/>
          <w:color w:val="000000"/>
          <w:sz w:val="20"/>
          <w:szCs w:val="20"/>
        </w:rPr>
        <w:lastRenderedPageBreak/>
        <w:t>Date of installation.</w:t>
      </w:r>
    </w:p>
    <w:p w14:paraId="49E4DEF0" w14:textId="77777777" w:rsidR="00BA7809" w:rsidRPr="00BA7809" w:rsidRDefault="00BA7809" w:rsidP="00BA7809">
      <w:pPr>
        <w:pStyle w:val="ListParagraph"/>
        <w:numPr>
          <w:ilvl w:val="2"/>
          <w:numId w:val="1"/>
        </w:numPr>
        <w:spacing w:after="0" w:line="276" w:lineRule="auto"/>
        <w:rPr>
          <w:rFonts w:ascii="Arial" w:hAnsi="Arial" w:cs="Arial"/>
          <w:color w:val="000000"/>
          <w:sz w:val="20"/>
          <w:szCs w:val="20"/>
        </w:rPr>
      </w:pPr>
      <w:r w:rsidRPr="00BA7809">
        <w:rPr>
          <w:rFonts w:ascii="Arial" w:hAnsi="Arial" w:cs="Arial"/>
          <w:color w:val="000000"/>
          <w:sz w:val="20"/>
          <w:szCs w:val="20"/>
        </w:rPr>
        <w:t>Operational history.</w:t>
      </w:r>
    </w:p>
    <w:p w14:paraId="6C497FDE" w14:textId="77777777" w:rsidR="00BA7809" w:rsidRPr="00BA7809" w:rsidRDefault="00BA7809" w:rsidP="00BA7809">
      <w:pPr>
        <w:pStyle w:val="ListParagraph"/>
        <w:numPr>
          <w:ilvl w:val="2"/>
          <w:numId w:val="1"/>
        </w:numPr>
        <w:spacing w:after="0" w:line="276" w:lineRule="auto"/>
        <w:rPr>
          <w:rFonts w:ascii="Arial" w:hAnsi="Arial" w:cs="Arial"/>
          <w:color w:val="000000"/>
          <w:sz w:val="20"/>
          <w:szCs w:val="20"/>
        </w:rPr>
      </w:pPr>
      <w:r w:rsidRPr="00BA7809">
        <w:rPr>
          <w:rFonts w:ascii="Arial" w:hAnsi="Arial" w:cs="Arial"/>
          <w:color w:val="000000"/>
          <w:sz w:val="20"/>
          <w:szCs w:val="20"/>
        </w:rPr>
        <w:t>Equipment arrangement, including configuration and materials of construction.</w:t>
      </w:r>
    </w:p>
    <w:p w14:paraId="5ABB49F4" w14:textId="77777777" w:rsidR="00BA7809" w:rsidRPr="00BA7809" w:rsidRDefault="00BA7809" w:rsidP="00BA7809">
      <w:pPr>
        <w:pStyle w:val="ListParagraph"/>
        <w:spacing w:line="276" w:lineRule="auto"/>
        <w:ind w:left="1080"/>
        <w:rPr>
          <w:rFonts w:ascii="Arial" w:hAnsi="Arial" w:cs="Arial"/>
          <w:color w:val="000000"/>
          <w:sz w:val="20"/>
          <w:szCs w:val="20"/>
        </w:rPr>
      </w:pPr>
    </w:p>
    <w:p w14:paraId="5E10FB77" w14:textId="77777777" w:rsidR="00BA7809" w:rsidRPr="00BA7809" w:rsidRDefault="00BA7809" w:rsidP="00BA7809">
      <w:pPr>
        <w:pStyle w:val="ListParagraph"/>
        <w:numPr>
          <w:ilvl w:val="0"/>
          <w:numId w:val="1"/>
        </w:numPr>
        <w:spacing w:after="0" w:line="276" w:lineRule="auto"/>
        <w:rPr>
          <w:rFonts w:ascii="Arial" w:hAnsi="Arial" w:cs="Arial"/>
          <w:color w:val="000000"/>
          <w:sz w:val="20"/>
          <w:szCs w:val="20"/>
        </w:rPr>
      </w:pPr>
      <w:r w:rsidRPr="00BA7809">
        <w:rPr>
          <w:rFonts w:ascii="Arial" w:hAnsi="Arial" w:cs="Arial"/>
          <w:color w:val="000000"/>
          <w:sz w:val="20"/>
          <w:szCs w:val="20"/>
        </w:rPr>
        <w:t>WARRANTY</w:t>
      </w:r>
    </w:p>
    <w:p w14:paraId="4C8BFEAA" w14:textId="77777777" w:rsidR="00BA7809" w:rsidRPr="00BA7809" w:rsidRDefault="00BA7809" w:rsidP="00BA7809">
      <w:pPr>
        <w:pStyle w:val="ListParagraph"/>
        <w:numPr>
          <w:ilvl w:val="1"/>
          <w:numId w:val="1"/>
        </w:numPr>
        <w:spacing w:after="0" w:line="276" w:lineRule="auto"/>
        <w:rPr>
          <w:rFonts w:ascii="Arial" w:hAnsi="Arial" w:cs="Arial"/>
          <w:color w:val="000000"/>
          <w:sz w:val="20"/>
          <w:szCs w:val="20"/>
        </w:rPr>
      </w:pPr>
      <w:r w:rsidRPr="00BA7809">
        <w:rPr>
          <w:rFonts w:ascii="Arial" w:hAnsi="Arial" w:cs="Arial"/>
          <w:color w:val="000000"/>
          <w:sz w:val="20"/>
          <w:szCs w:val="20"/>
        </w:rPr>
        <w:t xml:space="preserve">Storm Water Manholes shall be warranted to be free of defects in workmanship and materials for five (5) years with a completed warranty registration. </w:t>
      </w:r>
    </w:p>
    <w:p w14:paraId="31B591F5" w14:textId="77777777" w:rsidR="00BA7809" w:rsidRPr="00BA7809" w:rsidRDefault="00BA7809" w:rsidP="00BA7809">
      <w:pPr>
        <w:pStyle w:val="ListParagraph"/>
        <w:numPr>
          <w:ilvl w:val="1"/>
          <w:numId w:val="1"/>
        </w:numPr>
        <w:spacing w:after="0" w:line="276" w:lineRule="auto"/>
        <w:rPr>
          <w:rFonts w:ascii="Arial" w:hAnsi="Arial" w:cs="Arial"/>
          <w:color w:val="000000"/>
          <w:sz w:val="20"/>
          <w:szCs w:val="20"/>
        </w:rPr>
      </w:pPr>
      <w:r w:rsidRPr="00BA7809">
        <w:rPr>
          <w:rFonts w:ascii="Arial" w:hAnsi="Arial" w:cs="Arial"/>
          <w:color w:val="000000"/>
          <w:sz w:val="20"/>
          <w:szCs w:val="20"/>
        </w:rPr>
        <w:t>The warranty period shall begin from the date of shipment.</w:t>
      </w:r>
    </w:p>
    <w:p w14:paraId="1DAD2173" w14:textId="77777777" w:rsidR="00BA7809" w:rsidRPr="00BA7809" w:rsidRDefault="00BA7809" w:rsidP="00BA7809">
      <w:pPr>
        <w:pStyle w:val="ListParagraph"/>
        <w:spacing w:line="276" w:lineRule="auto"/>
        <w:rPr>
          <w:rFonts w:ascii="Arial" w:hAnsi="Arial" w:cs="Arial"/>
          <w:color w:val="000000"/>
          <w:sz w:val="20"/>
          <w:szCs w:val="20"/>
        </w:rPr>
      </w:pPr>
    </w:p>
    <w:p w14:paraId="15E8EA28" w14:textId="77777777" w:rsidR="00BA7809" w:rsidRPr="00BA7809" w:rsidRDefault="00BA7809" w:rsidP="00BA7809">
      <w:pPr>
        <w:pStyle w:val="ListParagraph"/>
        <w:numPr>
          <w:ilvl w:val="0"/>
          <w:numId w:val="1"/>
        </w:numPr>
        <w:spacing w:after="0" w:line="276" w:lineRule="auto"/>
        <w:rPr>
          <w:rFonts w:ascii="Arial" w:hAnsi="Arial" w:cs="Arial"/>
          <w:color w:val="000000"/>
          <w:sz w:val="20"/>
          <w:szCs w:val="20"/>
        </w:rPr>
      </w:pPr>
      <w:r w:rsidRPr="00BA7809">
        <w:rPr>
          <w:rFonts w:ascii="Arial" w:hAnsi="Arial" w:cs="Arial"/>
          <w:color w:val="000000"/>
          <w:sz w:val="20"/>
          <w:szCs w:val="20"/>
        </w:rPr>
        <w:t>SYSTEM DESCRIPTION</w:t>
      </w:r>
    </w:p>
    <w:p w14:paraId="236BCEE9" w14:textId="77777777" w:rsidR="00BA7809" w:rsidRPr="00BA7809" w:rsidRDefault="00BA7809" w:rsidP="00BA7809">
      <w:pPr>
        <w:pStyle w:val="ListParagraph"/>
        <w:numPr>
          <w:ilvl w:val="1"/>
          <w:numId w:val="1"/>
        </w:numPr>
        <w:spacing w:after="0" w:line="276" w:lineRule="auto"/>
        <w:rPr>
          <w:rFonts w:ascii="Arial" w:hAnsi="Arial" w:cs="Arial"/>
          <w:color w:val="000000"/>
          <w:sz w:val="20"/>
          <w:szCs w:val="20"/>
        </w:rPr>
      </w:pPr>
      <w:r w:rsidRPr="00BA7809">
        <w:rPr>
          <w:rFonts w:ascii="Arial" w:hAnsi="Arial" w:cs="Arial"/>
          <w:color w:val="000000"/>
          <w:sz w:val="20"/>
          <w:szCs w:val="20"/>
        </w:rPr>
        <w:t>Configuration</w:t>
      </w:r>
    </w:p>
    <w:p w14:paraId="79ED73F8" w14:textId="37179A28" w:rsidR="00BA7809" w:rsidRPr="00BA7809" w:rsidRDefault="00BA7809" w:rsidP="00BA7809">
      <w:pPr>
        <w:pStyle w:val="ListParagraph"/>
        <w:numPr>
          <w:ilvl w:val="2"/>
          <w:numId w:val="1"/>
        </w:numPr>
        <w:spacing w:after="0" w:line="276" w:lineRule="auto"/>
        <w:rPr>
          <w:rFonts w:ascii="Arial" w:hAnsi="Arial" w:cs="Arial"/>
          <w:color w:val="000000"/>
          <w:sz w:val="20"/>
          <w:szCs w:val="20"/>
        </w:rPr>
      </w:pPr>
      <w:r w:rsidRPr="00BA7809">
        <w:rPr>
          <w:rFonts w:ascii="Arial" w:hAnsi="Arial" w:cs="Arial"/>
          <w:color w:val="000000"/>
          <w:sz w:val="20"/>
          <w:szCs w:val="20"/>
        </w:rPr>
        <w:t>Storm Water Manholes shall be monolithic, watertight, corrosion resistant units consisting of (as a minimum):  manhole barrel, top, confined space entry warning sign, coupling, ladder, storm water structure (debris basket / coalescing media), platform, end connections, base, and mounting flange.</w:t>
      </w:r>
    </w:p>
    <w:p w14:paraId="2586DB32" w14:textId="77777777" w:rsidR="00BA7809" w:rsidRPr="00BA7809" w:rsidRDefault="00BA7809" w:rsidP="00BA7809">
      <w:pPr>
        <w:pStyle w:val="ListParagraph"/>
        <w:numPr>
          <w:ilvl w:val="2"/>
          <w:numId w:val="1"/>
        </w:numPr>
        <w:spacing w:after="0" w:line="276" w:lineRule="auto"/>
        <w:rPr>
          <w:rFonts w:ascii="Arial" w:hAnsi="Arial" w:cs="Arial"/>
          <w:color w:val="000000"/>
          <w:sz w:val="20"/>
          <w:szCs w:val="20"/>
        </w:rPr>
      </w:pPr>
      <w:r w:rsidRPr="00BA7809">
        <w:rPr>
          <w:rFonts w:ascii="Arial" w:hAnsi="Arial" w:cs="Arial"/>
          <w:color w:val="000000"/>
          <w:sz w:val="20"/>
          <w:szCs w:val="20"/>
        </w:rPr>
        <w:t>Diameter</w:t>
      </w:r>
    </w:p>
    <w:p w14:paraId="4193C86F" w14:textId="77777777" w:rsidR="00BA7809" w:rsidRPr="00BA7809" w:rsidRDefault="00BA7809" w:rsidP="00BA7809">
      <w:pPr>
        <w:pStyle w:val="ListParagraph"/>
        <w:numPr>
          <w:ilvl w:val="3"/>
          <w:numId w:val="1"/>
        </w:numPr>
        <w:spacing w:after="0" w:line="276" w:lineRule="auto"/>
        <w:rPr>
          <w:rFonts w:ascii="Arial" w:hAnsi="Arial" w:cs="Arial"/>
          <w:color w:val="000000"/>
          <w:sz w:val="20"/>
          <w:szCs w:val="20"/>
        </w:rPr>
      </w:pPr>
      <w:r w:rsidRPr="00BA7809">
        <w:rPr>
          <w:rFonts w:ascii="Arial" w:hAnsi="Arial" w:cs="Arial"/>
          <w:color w:val="000000"/>
          <w:sz w:val="20"/>
          <w:szCs w:val="20"/>
        </w:rPr>
        <w:t>60-inches [1.52 m] I.D.</w:t>
      </w:r>
    </w:p>
    <w:p w14:paraId="5D7D17CC" w14:textId="77777777" w:rsidR="00BA7809" w:rsidRPr="00BA7809" w:rsidRDefault="00BA7809" w:rsidP="00BA7809">
      <w:pPr>
        <w:pStyle w:val="ListParagraph"/>
        <w:numPr>
          <w:ilvl w:val="3"/>
          <w:numId w:val="1"/>
        </w:numPr>
        <w:spacing w:after="0" w:line="276" w:lineRule="auto"/>
        <w:rPr>
          <w:rFonts w:ascii="Arial" w:hAnsi="Arial" w:cs="Arial"/>
          <w:color w:val="000000"/>
          <w:sz w:val="20"/>
          <w:szCs w:val="20"/>
        </w:rPr>
      </w:pPr>
      <w:r w:rsidRPr="00BA7809">
        <w:rPr>
          <w:rFonts w:ascii="Arial" w:hAnsi="Arial" w:cs="Arial"/>
          <w:color w:val="000000"/>
          <w:sz w:val="20"/>
          <w:szCs w:val="20"/>
        </w:rPr>
        <w:t>72-inches [1.83 m] I.D.</w:t>
      </w:r>
    </w:p>
    <w:p w14:paraId="2306E645" w14:textId="77777777" w:rsidR="00BA7809" w:rsidRPr="00BA7809" w:rsidRDefault="00BA7809" w:rsidP="00BA7809">
      <w:pPr>
        <w:pStyle w:val="ListParagraph"/>
        <w:numPr>
          <w:ilvl w:val="3"/>
          <w:numId w:val="1"/>
        </w:numPr>
        <w:spacing w:after="0" w:line="276" w:lineRule="auto"/>
        <w:rPr>
          <w:rFonts w:ascii="Arial" w:hAnsi="Arial" w:cs="Arial"/>
          <w:color w:val="000000"/>
          <w:sz w:val="20"/>
          <w:szCs w:val="20"/>
        </w:rPr>
      </w:pPr>
      <w:r w:rsidRPr="00BA7809">
        <w:rPr>
          <w:rFonts w:ascii="Arial" w:hAnsi="Arial" w:cs="Arial"/>
          <w:color w:val="000000"/>
          <w:sz w:val="20"/>
          <w:szCs w:val="20"/>
        </w:rPr>
        <w:t>96-inches [2.44 m] I.D.</w:t>
      </w:r>
    </w:p>
    <w:p w14:paraId="5ABCB3E4" w14:textId="77777777" w:rsidR="00BA7809" w:rsidRPr="00BA7809" w:rsidRDefault="00BA7809" w:rsidP="00BA7809">
      <w:pPr>
        <w:pStyle w:val="ListParagraph"/>
        <w:numPr>
          <w:ilvl w:val="3"/>
          <w:numId w:val="1"/>
        </w:numPr>
        <w:spacing w:after="0" w:line="276" w:lineRule="auto"/>
        <w:rPr>
          <w:rFonts w:ascii="Arial" w:hAnsi="Arial" w:cs="Arial"/>
          <w:color w:val="000000"/>
          <w:sz w:val="20"/>
          <w:szCs w:val="20"/>
        </w:rPr>
      </w:pPr>
      <w:r w:rsidRPr="00BA7809">
        <w:rPr>
          <w:rFonts w:ascii="Arial" w:hAnsi="Arial" w:cs="Arial"/>
          <w:color w:val="000000"/>
          <w:sz w:val="20"/>
          <w:szCs w:val="20"/>
        </w:rPr>
        <w:t>Inside diameter tolerance:  +/- 1%.</w:t>
      </w:r>
    </w:p>
    <w:p w14:paraId="144E0EF8" w14:textId="77777777" w:rsidR="00BA7809" w:rsidRPr="00BA7809" w:rsidRDefault="00BA7809" w:rsidP="00BA7809">
      <w:pPr>
        <w:pStyle w:val="ListParagraph"/>
        <w:numPr>
          <w:ilvl w:val="2"/>
          <w:numId w:val="1"/>
        </w:numPr>
        <w:spacing w:after="0" w:line="276" w:lineRule="auto"/>
        <w:rPr>
          <w:rFonts w:ascii="Arial" w:hAnsi="Arial" w:cs="Arial"/>
          <w:color w:val="000000"/>
          <w:sz w:val="20"/>
          <w:szCs w:val="20"/>
        </w:rPr>
      </w:pPr>
      <w:r w:rsidRPr="00BA7809">
        <w:rPr>
          <w:rFonts w:ascii="Arial" w:hAnsi="Arial" w:cs="Arial"/>
          <w:color w:val="000000"/>
          <w:sz w:val="20"/>
          <w:szCs w:val="20"/>
        </w:rPr>
        <w:t>Domed Fiberglass Top</w:t>
      </w:r>
    </w:p>
    <w:p w14:paraId="11A0EB1B" w14:textId="77777777" w:rsidR="00BA7809" w:rsidRPr="00BA7809" w:rsidRDefault="00BA7809" w:rsidP="00BA7809">
      <w:pPr>
        <w:pStyle w:val="ListParagraph"/>
        <w:numPr>
          <w:ilvl w:val="4"/>
          <w:numId w:val="1"/>
        </w:numPr>
        <w:spacing w:after="0" w:line="276" w:lineRule="auto"/>
        <w:rPr>
          <w:rFonts w:ascii="Arial" w:hAnsi="Arial" w:cs="Arial"/>
          <w:color w:val="000000"/>
          <w:sz w:val="20"/>
          <w:szCs w:val="20"/>
        </w:rPr>
      </w:pPr>
      <w:r w:rsidRPr="00BA7809">
        <w:rPr>
          <w:rFonts w:ascii="Arial" w:hAnsi="Arial" w:cs="Arial"/>
          <w:color w:val="000000"/>
          <w:sz w:val="20"/>
          <w:szCs w:val="20"/>
        </w:rPr>
        <w:t xml:space="preserve">A full diameter, fully opening reinforced domed fiberglass cover with stainless steel hardware (hinge, </w:t>
      </w:r>
      <w:proofErr w:type="spellStart"/>
      <w:r w:rsidRPr="00BA7809">
        <w:rPr>
          <w:rFonts w:ascii="Arial" w:hAnsi="Arial" w:cs="Arial"/>
          <w:color w:val="000000"/>
          <w:sz w:val="20"/>
          <w:szCs w:val="20"/>
        </w:rPr>
        <w:t>padlockable</w:t>
      </w:r>
      <w:proofErr w:type="spellEnd"/>
      <w:r w:rsidRPr="00BA7809">
        <w:rPr>
          <w:rFonts w:ascii="Arial" w:hAnsi="Arial" w:cs="Arial"/>
          <w:color w:val="000000"/>
          <w:sz w:val="20"/>
          <w:szCs w:val="20"/>
        </w:rPr>
        <w:t xml:space="preserve"> hasp, and cover support gas struts), fiberglass hinge block, and a neoprene sealing gasket applied to the manhole barrel lip.</w:t>
      </w:r>
    </w:p>
    <w:p w14:paraId="65682853" w14:textId="77777777" w:rsidR="00BA7809" w:rsidRPr="00BA7809" w:rsidRDefault="00BA7809" w:rsidP="00BA7809">
      <w:pPr>
        <w:pStyle w:val="ListParagraph"/>
        <w:numPr>
          <w:ilvl w:val="4"/>
          <w:numId w:val="1"/>
        </w:numPr>
        <w:spacing w:after="0" w:line="276" w:lineRule="auto"/>
        <w:rPr>
          <w:rFonts w:ascii="Arial" w:hAnsi="Arial" w:cs="Arial"/>
          <w:color w:val="000000"/>
          <w:sz w:val="20"/>
          <w:szCs w:val="20"/>
        </w:rPr>
      </w:pPr>
      <w:r w:rsidRPr="00BA7809">
        <w:rPr>
          <w:rFonts w:ascii="Arial" w:hAnsi="Arial" w:cs="Arial"/>
          <w:color w:val="000000"/>
          <w:sz w:val="20"/>
          <w:szCs w:val="20"/>
        </w:rPr>
        <w:t>The cover shall be designed and tested to withstand a minimum 1,000 lb. [453.6 kg] static load.</w:t>
      </w:r>
    </w:p>
    <w:p w14:paraId="67DFD6DC" w14:textId="77777777" w:rsidR="00BA7809" w:rsidRPr="00BA7809" w:rsidRDefault="00BA7809" w:rsidP="00BA7809">
      <w:pPr>
        <w:pStyle w:val="ListParagraph"/>
        <w:numPr>
          <w:ilvl w:val="4"/>
          <w:numId w:val="1"/>
        </w:numPr>
        <w:spacing w:after="0" w:line="276" w:lineRule="auto"/>
        <w:rPr>
          <w:rFonts w:ascii="Arial" w:hAnsi="Arial" w:cs="Arial"/>
          <w:color w:val="000000"/>
          <w:sz w:val="20"/>
          <w:szCs w:val="20"/>
        </w:rPr>
      </w:pPr>
      <w:r w:rsidRPr="00BA7809">
        <w:rPr>
          <w:rFonts w:ascii="Arial" w:hAnsi="Arial" w:cs="Arial"/>
          <w:color w:val="000000"/>
          <w:sz w:val="20"/>
          <w:szCs w:val="20"/>
        </w:rPr>
        <w:t>For operator safety, the cover support gas strut shall be sized and mounted so that cover opens at any position unless locked.</w:t>
      </w:r>
    </w:p>
    <w:p w14:paraId="1142A68B" w14:textId="77777777" w:rsidR="00BA7809" w:rsidRPr="00BA7809" w:rsidRDefault="00BA7809" w:rsidP="00BA7809">
      <w:pPr>
        <w:pStyle w:val="ListParagraph"/>
        <w:numPr>
          <w:ilvl w:val="2"/>
          <w:numId w:val="1"/>
        </w:numPr>
        <w:spacing w:after="0" w:line="276" w:lineRule="auto"/>
        <w:rPr>
          <w:rFonts w:ascii="Arial" w:hAnsi="Arial" w:cs="Arial"/>
          <w:color w:val="000000"/>
          <w:sz w:val="20"/>
          <w:szCs w:val="20"/>
        </w:rPr>
      </w:pPr>
      <w:r w:rsidRPr="00BA7809">
        <w:rPr>
          <w:rFonts w:ascii="Arial" w:hAnsi="Arial" w:cs="Arial"/>
          <w:color w:val="000000"/>
          <w:sz w:val="20"/>
          <w:szCs w:val="20"/>
        </w:rPr>
        <w:t>Height</w:t>
      </w:r>
    </w:p>
    <w:p w14:paraId="44FBD632" w14:textId="1F81D28A" w:rsidR="00BA7809" w:rsidRPr="00BA7809" w:rsidRDefault="00BA7809" w:rsidP="00BA7809">
      <w:pPr>
        <w:pStyle w:val="ListParagraph"/>
        <w:numPr>
          <w:ilvl w:val="3"/>
          <w:numId w:val="1"/>
        </w:numPr>
        <w:spacing w:after="0" w:line="276" w:lineRule="auto"/>
        <w:rPr>
          <w:rFonts w:ascii="Arial" w:hAnsi="Arial" w:cs="Arial"/>
          <w:color w:val="000000"/>
          <w:sz w:val="20"/>
          <w:szCs w:val="20"/>
        </w:rPr>
      </w:pPr>
      <w:r w:rsidRPr="00BA7809">
        <w:rPr>
          <w:rFonts w:ascii="Arial" w:hAnsi="Arial" w:cs="Arial"/>
          <w:color w:val="000000"/>
          <w:sz w:val="20"/>
          <w:szCs w:val="20"/>
        </w:rPr>
        <w:t>The manhole shall be _____-feet _____-inches [_____ m] high as measured from the inlet invert to the surface grade plus 12-inches [30.48 cm].</w:t>
      </w:r>
    </w:p>
    <w:p w14:paraId="0C5522BF" w14:textId="77777777" w:rsidR="00BA7809" w:rsidRPr="00BA7809" w:rsidRDefault="00BA7809" w:rsidP="00BA7809">
      <w:pPr>
        <w:pStyle w:val="ListParagraph"/>
        <w:numPr>
          <w:ilvl w:val="2"/>
          <w:numId w:val="1"/>
        </w:numPr>
        <w:spacing w:after="0" w:line="276" w:lineRule="auto"/>
        <w:rPr>
          <w:rFonts w:ascii="Arial" w:hAnsi="Arial" w:cs="Arial"/>
          <w:color w:val="000000"/>
          <w:sz w:val="20"/>
          <w:szCs w:val="20"/>
        </w:rPr>
      </w:pPr>
      <w:r w:rsidRPr="00BA7809">
        <w:rPr>
          <w:rFonts w:ascii="Arial" w:hAnsi="Arial" w:cs="Arial"/>
          <w:color w:val="000000"/>
          <w:sz w:val="20"/>
          <w:szCs w:val="20"/>
        </w:rPr>
        <w:t>Construction</w:t>
      </w:r>
    </w:p>
    <w:p w14:paraId="3922A00D" w14:textId="77777777" w:rsidR="00BA7809" w:rsidRPr="00BA7809" w:rsidRDefault="00BA7809" w:rsidP="00BA7809">
      <w:pPr>
        <w:pStyle w:val="ListParagraph"/>
        <w:numPr>
          <w:ilvl w:val="3"/>
          <w:numId w:val="1"/>
        </w:numPr>
        <w:spacing w:after="0" w:line="276" w:lineRule="auto"/>
        <w:rPr>
          <w:rFonts w:ascii="Arial" w:hAnsi="Arial" w:cs="Arial"/>
          <w:color w:val="000000"/>
          <w:sz w:val="20"/>
          <w:szCs w:val="20"/>
        </w:rPr>
      </w:pPr>
      <w:r w:rsidRPr="00BA7809">
        <w:rPr>
          <w:rFonts w:ascii="Arial" w:hAnsi="Arial" w:cs="Arial"/>
          <w:color w:val="000000"/>
          <w:sz w:val="20"/>
          <w:szCs w:val="20"/>
        </w:rPr>
        <w:t>One-piece construction.</w:t>
      </w:r>
    </w:p>
    <w:p w14:paraId="0062E213" w14:textId="77777777" w:rsidR="00BA7809" w:rsidRPr="00BA7809" w:rsidRDefault="00BA7809" w:rsidP="00BA7809">
      <w:pPr>
        <w:pStyle w:val="ListParagraph"/>
        <w:numPr>
          <w:ilvl w:val="2"/>
          <w:numId w:val="1"/>
        </w:numPr>
        <w:spacing w:after="0" w:line="276" w:lineRule="auto"/>
        <w:rPr>
          <w:rFonts w:ascii="Arial" w:hAnsi="Arial" w:cs="Arial"/>
          <w:color w:val="000000"/>
          <w:sz w:val="20"/>
          <w:szCs w:val="20"/>
        </w:rPr>
      </w:pPr>
      <w:r w:rsidRPr="00BA7809">
        <w:rPr>
          <w:rFonts w:ascii="Arial" w:hAnsi="Arial" w:cs="Arial"/>
          <w:color w:val="000000"/>
          <w:sz w:val="20"/>
          <w:szCs w:val="20"/>
        </w:rPr>
        <w:t>Storm Water Structures</w:t>
      </w:r>
    </w:p>
    <w:p w14:paraId="6C87B416" w14:textId="77777777" w:rsidR="00BA7809" w:rsidRPr="00BA7809" w:rsidRDefault="00BA7809" w:rsidP="00BA7809">
      <w:pPr>
        <w:pStyle w:val="ListParagraph"/>
        <w:numPr>
          <w:ilvl w:val="3"/>
          <w:numId w:val="1"/>
        </w:numPr>
        <w:spacing w:after="0" w:line="276" w:lineRule="auto"/>
        <w:rPr>
          <w:rFonts w:ascii="Arial" w:hAnsi="Arial" w:cs="Arial"/>
          <w:color w:val="000000"/>
          <w:sz w:val="20"/>
          <w:szCs w:val="20"/>
        </w:rPr>
      </w:pPr>
      <w:r w:rsidRPr="00BA7809">
        <w:rPr>
          <w:rFonts w:ascii="Arial" w:hAnsi="Arial" w:cs="Arial"/>
          <w:color w:val="000000"/>
          <w:sz w:val="20"/>
          <w:szCs w:val="20"/>
        </w:rPr>
        <w:t>Wet well</w:t>
      </w:r>
    </w:p>
    <w:p w14:paraId="2D14B13F" w14:textId="77777777" w:rsidR="00BA7809" w:rsidRPr="00BA7809" w:rsidRDefault="00BA7809" w:rsidP="00BA7809">
      <w:pPr>
        <w:pStyle w:val="ListParagraph"/>
        <w:numPr>
          <w:ilvl w:val="4"/>
          <w:numId w:val="1"/>
        </w:numPr>
        <w:spacing w:after="0" w:line="276" w:lineRule="auto"/>
        <w:rPr>
          <w:rFonts w:ascii="Arial" w:hAnsi="Arial" w:cs="Arial"/>
          <w:color w:val="000000"/>
          <w:sz w:val="20"/>
          <w:szCs w:val="20"/>
        </w:rPr>
      </w:pPr>
      <w:r w:rsidRPr="00BA7809">
        <w:rPr>
          <w:rFonts w:ascii="Arial" w:hAnsi="Arial" w:cs="Arial"/>
          <w:color w:val="000000"/>
          <w:sz w:val="20"/>
          <w:szCs w:val="20"/>
        </w:rPr>
        <w:t>The Storm Water Manhole shall be sized so that there shall be an area below the inlet pipe invert capable of holding _____ gallons [_____ liters] of screened / treated water.</w:t>
      </w:r>
    </w:p>
    <w:p w14:paraId="0DE08C57" w14:textId="77777777" w:rsidR="00BA7809" w:rsidRPr="00BA7809" w:rsidRDefault="00BA7809" w:rsidP="00BA7809">
      <w:pPr>
        <w:pStyle w:val="ListParagraph"/>
        <w:numPr>
          <w:ilvl w:val="4"/>
          <w:numId w:val="1"/>
        </w:numPr>
        <w:spacing w:after="0" w:line="276" w:lineRule="auto"/>
        <w:rPr>
          <w:rFonts w:ascii="Arial" w:hAnsi="Arial" w:cs="Arial"/>
          <w:color w:val="000000"/>
          <w:sz w:val="20"/>
          <w:szCs w:val="20"/>
        </w:rPr>
      </w:pPr>
      <w:r w:rsidRPr="00BA7809">
        <w:rPr>
          <w:rFonts w:ascii="Arial" w:hAnsi="Arial" w:cs="Arial"/>
          <w:color w:val="000000"/>
          <w:sz w:val="20"/>
          <w:szCs w:val="20"/>
        </w:rPr>
        <w:t>Removal structure</w:t>
      </w:r>
    </w:p>
    <w:p w14:paraId="7A749FE5" w14:textId="77777777" w:rsidR="00BA7809" w:rsidRPr="00BA7809" w:rsidRDefault="00BA7809" w:rsidP="00BA7809">
      <w:pPr>
        <w:pStyle w:val="ListParagraph"/>
        <w:numPr>
          <w:ilvl w:val="5"/>
          <w:numId w:val="1"/>
        </w:numPr>
        <w:spacing w:after="0" w:line="276" w:lineRule="auto"/>
        <w:rPr>
          <w:rFonts w:ascii="Arial" w:hAnsi="Arial" w:cs="Arial"/>
          <w:color w:val="000000"/>
          <w:sz w:val="20"/>
          <w:szCs w:val="20"/>
        </w:rPr>
      </w:pPr>
      <w:r w:rsidRPr="00BA7809">
        <w:rPr>
          <w:rFonts w:ascii="Arial" w:hAnsi="Arial" w:cs="Arial"/>
          <w:color w:val="000000"/>
          <w:sz w:val="20"/>
          <w:szCs w:val="20"/>
        </w:rPr>
        <w:t>Debris removal</w:t>
      </w:r>
    </w:p>
    <w:p w14:paraId="67272088" w14:textId="77777777" w:rsidR="00BA7809" w:rsidRPr="00BA7809" w:rsidRDefault="00BA7809" w:rsidP="00BA7809">
      <w:pPr>
        <w:pStyle w:val="ListParagraph"/>
        <w:numPr>
          <w:ilvl w:val="6"/>
          <w:numId w:val="1"/>
        </w:numPr>
        <w:spacing w:after="0" w:line="276" w:lineRule="auto"/>
        <w:rPr>
          <w:rFonts w:ascii="Arial" w:hAnsi="Arial" w:cs="Arial"/>
          <w:color w:val="000000"/>
          <w:sz w:val="20"/>
          <w:szCs w:val="20"/>
        </w:rPr>
      </w:pPr>
      <w:r w:rsidRPr="00BA7809">
        <w:rPr>
          <w:rFonts w:ascii="Arial" w:hAnsi="Arial" w:cs="Arial"/>
          <w:color w:val="000000"/>
          <w:sz w:val="20"/>
          <w:szCs w:val="20"/>
        </w:rPr>
        <w:t>Small rectangular shaped T-304 stainless steel trash basket with lifting bail, 18-inches [45.72 cm] wide x 8-inches [20.32 cm] deep x 28-inches [71.12 cm] high.</w:t>
      </w:r>
    </w:p>
    <w:p w14:paraId="6317E37C" w14:textId="77777777" w:rsidR="00BA7809" w:rsidRPr="00BA7809" w:rsidRDefault="00BA7809" w:rsidP="00BA7809">
      <w:pPr>
        <w:pStyle w:val="ListParagraph"/>
        <w:numPr>
          <w:ilvl w:val="7"/>
          <w:numId w:val="1"/>
        </w:numPr>
        <w:spacing w:after="0" w:line="276" w:lineRule="auto"/>
        <w:rPr>
          <w:rFonts w:ascii="Arial" w:hAnsi="Arial" w:cs="Arial"/>
          <w:color w:val="000000"/>
          <w:sz w:val="20"/>
          <w:szCs w:val="20"/>
        </w:rPr>
      </w:pPr>
      <w:r w:rsidRPr="00BA7809">
        <w:rPr>
          <w:rFonts w:ascii="Arial" w:hAnsi="Arial" w:cs="Arial"/>
          <w:color w:val="000000"/>
          <w:sz w:val="20"/>
          <w:szCs w:val="20"/>
        </w:rPr>
        <w:t xml:space="preserve">T-304 stainless steel angle guides.  </w:t>
      </w:r>
    </w:p>
    <w:p w14:paraId="267F0356" w14:textId="77777777" w:rsidR="00BA7809" w:rsidRPr="00BA7809" w:rsidRDefault="00BA7809" w:rsidP="00BA7809">
      <w:pPr>
        <w:pStyle w:val="ListParagraph"/>
        <w:numPr>
          <w:ilvl w:val="7"/>
          <w:numId w:val="1"/>
        </w:numPr>
        <w:spacing w:after="0" w:line="276" w:lineRule="auto"/>
        <w:rPr>
          <w:rFonts w:ascii="Arial" w:hAnsi="Arial" w:cs="Arial"/>
          <w:color w:val="000000"/>
          <w:sz w:val="20"/>
          <w:szCs w:val="20"/>
        </w:rPr>
      </w:pPr>
      <w:r w:rsidRPr="00BA7809">
        <w:rPr>
          <w:rFonts w:ascii="Arial" w:hAnsi="Arial" w:cs="Arial"/>
          <w:color w:val="000000"/>
          <w:sz w:val="20"/>
          <w:szCs w:val="20"/>
        </w:rPr>
        <w:lastRenderedPageBreak/>
        <w:t xml:space="preserve">Perforated T-304 </w:t>
      </w:r>
      <w:proofErr w:type="gramStart"/>
      <w:r w:rsidRPr="00BA7809">
        <w:rPr>
          <w:rFonts w:ascii="Arial" w:hAnsi="Arial" w:cs="Arial"/>
          <w:color w:val="000000"/>
          <w:sz w:val="20"/>
          <w:szCs w:val="20"/>
        </w:rPr>
        <w:t>14 gauge</w:t>
      </w:r>
      <w:proofErr w:type="gramEnd"/>
      <w:r w:rsidRPr="00BA7809">
        <w:rPr>
          <w:rFonts w:ascii="Arial" w:hAnsi="Arial" w:cs="Arial"/>
          <w:color w:val="000000"/>
          <w:sz w:val="20"/>
          <w:szCs w:val="20"/>
        </w:rPr>
        <w:t xml:space="preserve"> screen with Ø2-inch [5.08 cm] holes on 3-inch [7.62 cm] centers. </w:t>
      </w:r>
    </w:p>
    <w:p w14:paraId="71AFB44F" w14:textId="77777777" w:rsidR="00BA7809" w:rsidRPr="00BA7809" w:rsidRDefault="00BA7809" w:rsidP="00BA7809">
      <w:pPr>
        <w:pStyle w:val="ListParagraph"/>
        <w:numPr>
          <w:ilvl w:val="6"/>
          <w:numId w:val="1"/>
        </w:numPr>
        <w:spacing w:after="0" w:line="276" w:lineRule="auto"/>
        <w:rPr>
          <w:rFonts w:ascii="Arial" w:hAnsi="Arial" w:cs="Arial"/>
          <w:color w:val="000000"/>
          <w:sz w:val="20"/>
          <w:szCs w:val="20"/>
        </w:rPr>
      </w:pPr>
      <w:r w:rsidRPr="00BA7809">
        <w:rPr>
          <w:rFonts w:ascii="Arial" w:hAnsi="Arial" w:cs="Arial"/>
          <w:color w:val="000000"/>
          <w:sz w:val="20"/>
          <w:szCs w:val="20"/>
        </w:rPr>
        <w:t xml:space="preserve">Medium trapezoidal shaped T-304 stainless steel trash basket, 19 1/8-inches [48.58 cm] wide x 10-inches [25.4 cm] deep – base / 20 3/8-inches [51.75 cm] deep – top x 18-inches [45.72 cm] high.  </w:t>
      </w:r>
    </w:p>
    <w:p w14:paraId="7CA53222" w14:textId="77777777" w:rsidR="00BA7809" w:rsidRPr="00BA7809" w:rsidRDefault="00BA7809" w:rsidP="00BA7809">
      <w:pPr>
        <w:pStyle w:val="ListParagraph"/>
        <w:numPr>
          <w:ilvl w:val="7"/>
          <w:numId w:val="1"/>
        </w:numPr>
        <w:spacing w:after="0" w:line="276" w:lineRule="auto"/>
        <w:rPr>
          <w:rFonts w:ascii="Arial" w:hAnsi="Arial" w:cs="Arial"/>
          <w:color w:val="000000"/>
          <w:sz w:val="20"/>
          <w:szCs w:val="20"/>
        </w:rPr>
      </w:pPr>
      <w:r w:rsidRPr="00BA7809">
        <w:rPr>
          <w:rFonts w:ascii="Arial" w:hAnsi="Arial" w:cs="Arial"/>
          <w:color w:val="000000"/>
          <w:sz w:val="20"/>
          <w:szCs w:val="20"/>
        </w:rPr>
        <w:t>T-304 stainless steel axels mounting phenolic wheels.</w:t>
      </w:r>
    </w:p>
    <w:p w14:paraId="688130B8" w14:textId="77777777" w:rsidR="00BA7809" w:rsidRPr="00BA7809" w:rsidRDefault="00BA7809" w:rsidP="00BA7809">
      <w:pPr>
        <w:pStyle w:val="ListParagraph"/>
        <w:numPr>
          <w:ilvl w:val="7"/>
          <w:numId w:val="1"/>
        </w:numPr>
        <w:spacing w:after="0" w:line="276" w:lineRule="auto"/>
        <w:rPr>
          <w:rFonts w:ascii="Arial" w:hAnsi="Arial" w:cs="Arial"/>
          <w:color w:val="000000"/>
          <w:sz w:val="20"/>
          <w:szCs w:val="20"/>
        </w:rPr>
      </w:pPr>
      <w:r w:rsidRPr="00BA7809">
        <w:rPr>
          <w:rFonts w:ascii="Arial" w:hAnsi="Arial" w:cs="Arial"/>
          <w:color w:val="000000"/>
          <w:sz w:val="20"/>
          <w:szCs w:val="20"/>
        </w:rPr>
        <w:t>T-304 stainless steel lift point welded to top of basket.</w:t>
      </w:r>
    </w:p>
    <w:p w14:paraId="3F36F21D" w14:textId="77777777" w:rsidR="00BA7809" w:rsidRPr="00BA7809" w:rsidRDefault="00BA7809" w:rsidP="00BA7809">
      <w:pPr>
        <w:pStyle w:val="ListParagraph"/>
        <w:numPr>
          <w:ilvl w:val="7"/>
          <w:numId w:val="1"/>
        </w:numPr>
        <w:spacing w:after="0" w:line="276" w:lineRule="auto"/>
        <w:rPr>
          <w:rFonts w:ascii="Arial" w:hAnsi="Arial" w:cs="Arial"/>
          <w:color w:val="000000"/>
          <w:sz w:val="20"/>
          <w:szCs w:val="20"/>
        </w:rPr>
      </w:pPr>
      <w:r w:rsidRPr="00BA7809">
        <w:rPr>
          <w:rFonts w:ascii="Arial" w:hAnsi="Arial" w:cs="Arial"/>
          <w:color w:val="000000"/>
          <w:sz w:val="20"/>
          <w:szCs w:val="20"/>
        </w:rPr>
        <w:t>Pultruded fiberglass guides bolted and laminated to the manhole barrel.</w:t>
      </w:r>
    </w:p>
    <w:p w14:paraId="39F31242" w14:textId="77777777" w:rsidR="00BA7809" w:rsidRPr="00BA7809" w:rsidRDefault="00BA7809" w:rsidP="00BA7809">
      <w:pPr>
        <w:pStyle w:val="ListParagraph"/>
        <w:numPr>
          <w:ilvl w:val="5"/>
          <w:numId w:val="1"/>
        </w:numPr>
        <w:spacing w:after="0" w:line="276" w:lineRule="auto"/>
        <w:rPr>
          <w:rFonts w:ascii="Arial" w:hAnsi="Arial" w:cs="Arial"/>
          <w:color w:val="000000"/>
          <w:sz w:val="20"/>
          <w:szCs w:val="20"/>
        </w:rPr>
      </w:pPr>
      <w:r w:rsidRPr="00BA7809">
        <w:rPr>
          <w:rFonts w:ascii="Arial" w:hAnsi="Arial" w:cs="Arial"/>
          <w:color w:val="000000"/>
          <w:sz w:val="20"/>
          <w:szCs w:val="20"/>
        </w:rPr>
        <w:t>Oil removal</w:t>
      </w:r>
    </w:p>
    <w:p w14:paraId="3D105202" w14:textId="77777777" w:rsidR="00BA7809" w:rsidRPr="00BA7809" w:rsidRDefault="00BA7809" w:rsidP="00BA7809">
      <w:pPr>
        <w:pStyle w:val="ListParagraph"/>
        <w:numPr>
          <w:ilvl w:val="6"/>
          <w:numId w:val="1"/>
        </w:numPr>
        <w:spacing w:after="0" w:line="276" w:lineRule="auto"/>
        <w:rPr>
          <w:rFonts w:ascii="Arial" w:hAnsi="Arial" w:cs="Arial"/>
          <w:color w:val="000000"/>
          <w:sz w:val="20"/>
          <w:szCs w:val="20"/>
        </w:rPr>
      </w:pPr>
      <w:r w:rsidRPr="00BA7809">
        <w:rPr>
          <w:rFonts w:ascii="Arial" w:hAnsi="Arial" w:cs="Arial"/>
          <w:color w:val="000000"/>
          <w:sz w:val="20"/>
          <w:szCs w:val="20"/>
        </w:rPr>
        <w:t>(2) racks of removable coalescing media packs.</w:t>
      </w:r>
    </w:p>
    <w:p w14:paraId="3626DD03" w14:textId="77777777" w:rsidR="00BA7809" w:rsidRPr="00BA7809" w:rsidRDefault="00BA7809" w:rsidP="00BA7809">
      <w:pPr>
        <w:pStyle w:val="ListParagraph"/>
        <w:numPr>
          <w:ilvl w:val="6"/>
          <w:numId w:val="1"/>
        </w:numPr>
        <w:spacing w:after="0" w:line="276" w:lineRule="auto"/>
        <w:rPr>
          <w:rFonts w:ascii="Arial" w:hAnsi="Arial" w:cs="Arial"/>
          <w:color w:val="000000"/>
          <w:sz w:val="20"/>
          <w:szCs w:val="20"/>
        </w:rPr>
      </w:pPr>
      <w:r w:rsidRPr="00BA7809">
        <w:rPr>
          <w:rFonts w:ascii="Arial" w:hAnsi="Arial" w:cs="Arial"/>
          <w:color w:val="000000"/>
          <w:sz w:val="20"/>
          <w:szCs w:val="20"/>
        </w:rPr>
        <w:t>Fabricated from:</w:t>
      </w:r>
    </w:p>
    <w:p w14:paraId="0BF97E1B" w14:textId="77777777" w:rsidR="00BA7809" w:rsidRPr="00BA7809" w:rsidRDefault="00BA7809" w:rsidP="00BA7809">
      <w:pPr>
        <w:pStyle w:val="ListParagraph"/>
        <w:numPr>
          <w:ilvl w:val="7"/>
          <w:numId w:val="1"/>
        </w:numPr>
        <w:spacing w:after="0" w:line="276" w:lineRule="auto"/>
        <w:rPr>
          <w:rFonts w:ascii="Arial" w:hAnsi="Arial" w:cs="Arial"/>
          <w:color w:val="000000"/>
          <w:sz w:val="20"/>
          <w:szCs w:val="20"/>
        </w:rPr>
      </w:pPr>
      <w:r w:rsidRPr="00BA7809">
        <w:rPr>
          <w:rFonts w:ascii="Arial" w:hAnsi="Arial" w:cs="Arial"/>
          <w:color w:val="000000"/>
          <w:sz w:val="20"/>
          <w:szCs w:val="20"/>
        </w:rPr>
        <w:t>Polyvinyl chloride (up to 140° F [60° C).</w:t>
      </w:r>
    </w:p>
    <w:p w14:paraId="7D678641" w14:textId="77777777" w:rsidR="00BA7809" w:rsidRPr="00BA7809" w:rsidRDefault="00BA7809" w:rsidP="00BA7809">
      <w:pPr>
        <w:pStyle w:val="ListParagraph"/>
        <w:numPr>
          <w:ilvl w:val="7"/>
          <w:numId w:val="1"/>
        </w:numPr>
        <w:spacing w:after="0" w:line="276" w:lineRule="auto"/>
        <w:rPr>
          <w:rFonts w:ascii="Arial" w:hAnsi="Arial" w:cs="Arial"/>
          <w:color w:val="000000"/>
          <w:sz w:val="20"/>
          <w:szCs w:val="20"/>
        </w:rPr>
      </w:pPr>
      <w:r w:rsidRPr="00BA7809">
        <w:rPr>
          <w:rFonts w:ascii="Arial" w:hAnsi="Arial" w:cs="Arial"/>
          <w:color w:val="000000"/>
          <w:sz w:val="20"/>
          <w:szCs w:val="20"/>
        </w:rPr>
        <w:t>High temperature polyvinyl chloride (up to 150° F [65.56° C).</w:t>
      </w:r>
    </w:p>
    <w:p w14:paraId="07967184" w14:textId="77777777" w:rsidR="00BA7809" w:rsidRPr="00BA7809" w:rsidRDefault="00BA7809" w:rsidP="00BA7809">
      <w:pPr>
        <w:pStyle w:val="ListParagraph"/>
        <w:numPr>
          <w:ilvl w:val="7"/>
          <w:numId w:val="1"/>
        </w:numPr>
        <w:spacing w:after="0" w:line="276" w:lineRule="auto"/>
        <w:rPr>
          <w:rFonts w:ascii="Arial" w:hAnsi="Arial" w:cs="Arial"/>
          <w:color w:val="000000"/>
          <w:sz w:val="20"/>
          <w:szCs w:val="20"/>
        </w:rPr>
      </w:pPr>
      <w:r w:rsidRPr="00BA7809">
        <w:rPr>
          <w:rFonts w:ascii="Arial" w:hAnsi="Arial" w:cs="Arial"/>
          <w:color w:val="000000"/>
          <w:sz w:val="20"/>
          <w:szCs w:val="20"/>
        </w:rPr>
        <w:t>Polypropylene (up to 185° F [85° C).</w:t>
      </w:r>
    </w:p>
    <w:p w14:paraId="318D78D8" w14:textId="77777777" w:rsidR="00BA7809" w:rsidRPr="00BA7809" w:rsidRDefault="00BA7809" w:rsidP="00BA7809">
      <w:pPr>
        <w:pStyle w:val="ListParagraph"/>
        <w:numPr>
          <w:ilvl w:val="7"/>
          <w:numId w:val="1"/>
        </w:numPr>
        <w:spacing w:after="0" w:line="276" w:lineRule="auto"/>
        <w:rPr>
          <w:rFonts w:ascii="Arial" w:hAnsi="Arial" w:cs="Arial"/>
          <w:color w:val="000000"/>
          <w:sz w:val="20"/>
          <w:szCs w:val="20"/>
        </w:rPr>
      </w:pPr>
      <w:r w:rsidRPr="00BA7809">
        <w:rPr>
          <w:rFonts w:ascii="Arial" w:hAnsi="Arial" w:cs="Arial"/>
          <w:color w:val="000000"/>
          <w:sz w:val="20"/>
          <w:szCs w:val="20"/>
        </w:rPr>
        <w:t xml:space="preserve">Stainless steel (above 185° F [85° C).   </w:t>
      </w:r>
    </w:p>
    <w:p w14:paraId="1B61D089" w14:textId="77777777" w:rsidR="00BA7809" w:rsidRPr="00BA7809" w:rsidRDefault="00BA7809" w:rsidP="00BA7809">
      <w:pPr>
        <w:pStyle w:val="ListParagraph"/>
        <w:numPr>
          <w:ilvl w:val="6"/>
          <w:numId w:val="1"/>
        </w:numPr>
        <w:spacing w:after="0" w:line="276" w:lineRule="auto"/>
        <w:rPr>
          <w:rFonts w:ascii="Arial" w:hAnsi="Arial" w:cs="Arial"/>
          <w:color w:val="000000"/>
          <w:sz w:val="20"/>
          <w:szCs w:val="20"/>
        </w:rPr>
      </w:pPr>
      <w:r w:rsidRPr="00BA7809">
        <w:rPr>
          <w:rFonts w:ascii="Arial" w:hAnsi="Arial" w:cs="Arial"/>
          <w:color w:val="000000"/>
          <w:sz w:val="20"/>
          <w:szCs w:val="20"/>
        </w:rPr>
        <w:t>Sized for flows up to _____ gpm [_____ l/s].</w:t>
      </w:r>
    </w:p>
    <w:p w14:paraId="1289D7FC" w14:textId="77777777" w:rsidR="00BA7809" w:rsidRPr="00BA7809" w:rsidRDefault="00BA7809" w:rsidP="00BA7809">
      <w:pPr>
        <w:pStyle w:val="ListParagraph"/>
        <w:numPr>
          <w:ilvl w:val="5"/>
          <w:numId w:val="1"/>
        </w:numPr>
        <w:spacing w:after="0" w:line="276" w:lineRule="auto"/>
        <w:rPr>
          <w:rFonts w:ascii="Arial" w:hAnsi="Arial" w:cs="Arial"/>
          <w:color w:val="000000"/>
          <w:sz w:val="20"/>
          <w:szCs w:val="20"/>
        </w:rPr>
      </w:pPr>
      <w:r w:rsidRPr="00BA7809">
        <w:rPr>
          <w:rFonts w:ascii="Arial" w:hAnsi="Arial" w:cs="Arial"/>
          <w:color w:val="000000"/>
          <w:sz w:val="20"/>
          <w:szCs w:val="20"/>
        </w:rPr>
        <w:t>Outlet Elbow</w:t>
      </w:r>
    </w:p>
    <w:p w14:paraId="4D2FAB93" w14:textId="77777777" w:rsidR="00BA7809" w:rsidRPr="00BA7809" w:rsidRDefault="00BA7809" w:rsidP="00BA7809">
      <w:pPr>
        <w:pStyle w:val="ListParagraph"/>
        <w:numPr>
          <w:ilvl w:val="6"/>
          <w:numId w:val="1"/>
        </w:numPr>
        <w:spacing w:after="0" w:line="276" w:lineRule="auto"/>
        <w:rPr>
          <w:rFonts w:ascii="Arial" w:hAnsi="Arial" w:cs="Arial"/>
          <w:color w:val="000000"/>
          <w:sz w:val="20"/>
          <w:szCs w:val="20"/>
        </w:rPr>
      </w:pPr>
      <w:r w:rsidRPr="00BA7809">
        <w:rPr>
          <w:rFonts w:ascii="Arial" w:hAnsi="Arial" w:cs="Arial"/>
          <w:color w:val="000000"/>
          <w:sz w:val="20"/>
          <w:szCs w:val="20"/>
        </w:rPr>
        <w:t>The outlet pipe shall be elbowed down to trap surface oil and grease.</w:t>
      </w:r>
    </w:p>
    <w:p w14:paraId="38D5F5C1" w14:textId="77777777" w:rsidR="00BA7809" w:rsidRPr="00BA7809" w:rsidRDefault="00BA7809" w:rsidP="00BA7809">
      <w:pPr>
        <w:pStyle w:val="ListParagraph"/>
        <w:numPr>
          <w:ilvl w:val="6"/>
          <w:numId w:val="1"/>
        </w:numPr>
        <w:spacing w:after="0" w:line="276" w:lineRule="auto"/>
        <w:rPr>
          <w:rFonts w:ascii="Arial" w:hAnsi="Arial" w:cs="Arial"/>
          <w:color w:val="000000"/>
          <w:sz w:val="20"/>
          <w:szCs w:val="20"/>
        </w:rPr>
      </w:pPr>
      <w:r w:rsidRPr="00BA7809">
        <w:rPr>
          <w:rFonts w:ascii="Arial" w:hAnsi="Arial" w:cs="Arial"/>
          <w:color w:val="000000"/>
          <w:sz w:val="20"/>
          <w:szCs w:val="20"/>
        </w:rPr>
        <w:t>The inlet to the elbow shall be _____-inches [_____ cm] below the outlet invert.</w:t>
      </w:r>
    </w:p>
    <w:p w14:paraId="0FCFAA0F" w14:textId="77777777" w:rsidR="00BA7809" w:rsidRPr="00BA7809" w:rsidRDefault="00BA7809" w:rsidP="00BA7809">
      <w:pPr>
        <w:pStyle w:val="ListParagraph"/>
        <w:numPr>
          <w:ilvl w:val="1"/>
          <w:numId w:val="1"/>
        </w:numPr>
        <w:spacing w:after="0" w:line="276" w:lineRule="auto"/>
        <w:rPr>
          <w:rFonts w:ascii="Arial" w:hAnsi="Arial" w:cs="Arial"/>
          <w:color w:val="000000"/>
          <w:sz w:val="20"/>
          <w:szCs w:val="20"/>
        </w:rPr>
      </w:pPr>
      <w:r w:rsidRPr="00BA7809">
        <w:rPr>
          <w:rFonts w:ascii="Arial" w:hAnsi="Arial" w:cs="Arial"/>
          <w:color w:val="000000"/>
          <w:sz w:val="20"/>
          <w:szCs w:val="20"/>
        </w:rPr>
        <w:t>Materials of Construction</w:t>
      </w:r>
    </w:p>
    <w:p w14:paraId="3C1ACCA5" w14:textId="77777777" w:rsidR="00A277B0" w:rsidRPr="009C335D" w:rsidRDefault="00A277B0" w:rsidP="00A277B0">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Manhole</w:t>
      </w:r>
    </w:p>
    <w:p w14:paraId="6B29B9D2" w14:textId="77777777" w:rsidR="00A277B0" w:rsidRPr="009C335D" w:rsidRDefault="00A277B0" w:rsidP="00A277B0">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Fiberglass reinforced plastic laminate composed of:</w:t>
      </w:r>
    </w:p>
    <w:p w14:paraId="3ACA8C00" w14:textId="77777777" w:rsidR="00A277B0" w:rsidRPr="009C335D" w:rsidRDefault="00A277B0" w:rsidP="00A277B0">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Unsaturated, single lot, isophthalic polyester resin with U.V. inhibitors</w:t>
      </w:r>
    </w:p>
    <w:p w14:paraId="0769A642" w14:textId="77777777" w:rsidR="00A277B0" w:rsidRPr="009C335D" w:rsidRDefault="00A277B0" w:rsidP="00A277B0">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E-glass reinforcement.</w:t>
      </w:r>
    </w:p>
    <w:p w14:paraId="7B1BE5AC" w14:textId="77777777" w:rsidR="00A277B0" w:rsidRDefault="00A277B0" w:rsidP="00A277B0">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Chemically enhanced silica for improved corrosion resistance, strength, and overall performance.</w:t>
      </w:r>
    </w:p>
    <w:p w14:paraId="7CC9807D" w14:textId="5F3357F9" w:rsidR="00202D37" w:rsidRPr="00202D37" w:rsidRDefault="00202D37" w:rsidP="00202D37">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Fillers and additives shall be inert to the environment and construction and may be added as required by the specific manufacturing processes to be used to meet the requirements of this standard but may not include calcium carbonate.</w:t>
      </w:r>
    </w:p>
    <w:p w14:paraId="7847046C" w14:textId="77777777" w:rsidR="00A277B0" w:rsidRPr="009C335D" w:rsidRDefault="00A277B0" w:rsidP="00A277B0">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Wall thickness shall be sufficient to meet or exceed ASTM D3753 and shall be a minimum of 1/2-inch [1.27 cm] thick.</w:t>
      </w:r>
    </w:p>
    <w:p w14:paraId="578196B3" w14:textId="77777777" w:rsidR="00A277B0" w:rsidRPr="009C335D" w:rsidRDefault="00A277B0" w:rsidP="00A277B0">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Interior </w:t>
      </w:r>
    </w:p>
    <w:p w14:paraId="217F276C" w14:textId="77777777" w:rsidR="00A277B0" w:rsidRDefault="00A277B0" w:rsidP="00A277B0">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Smooth, resin rich, corrosion resistant to minimize sludge build-up.</w:t>
      </w:r>
    </w:p>
    <w:p w14:paraId="26181E45" w14:textId="77777777" w:rsidR="00A277B0" w:rsidRPr="009C335D" w:rsidRDefault="00A277B0" w:rsidP="00A277B0">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Light tan.</w:t>
      </w:r>
    </w:p>
    <w:p w14:paraId="064E1436" w14:textId="77777777" w:rsidR="00A277B0" w:rsidRDefault="00A277B0" w:rsidP="00A277B0">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Free of exposed fibers, crazing, delamination, blisters larger than Ø1/2-inch [1.27 cm], and wrinkles with a depth of 1/8 inch [0.3175 cm] or greater.</w:t>
      </w:r>
    </w:p>
    <w:p w14:paraId="236271C2" w14:textId="1F164DFA" w:rsidR="00202D37" w:rsidRPr="00202D37" w:rsidRDefault="00202D37" w:rsidP="00202D37">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 xml:space="preserve">Gel coat </w:t>
      </w:r>
      <w:proofErr w:type="spellStart"/>
      <w:r>
        <w:rPr>
          <w:rFonts w:ascii="Arial" w:hAnsi="Arial" w:cs="Arial"/>
          <w:color w:val="000000"/>
          <w:sz w:val="20"/>
          <w:szCs w:val="20"/>
        </w:rPr>
        <w:t>or</w:t>
      </w:r>
      <w:proofErr w:type="spellEnd"/>
      <w:r>
        <w:rPr>
          <w:rFonts w:ascii="Arial" w:hAnsi="Arial" w:cs="Arial"/>
          <w:color w:val="000000"/>
          <w:sz w:val="20"/>
          <w:szCs w:val="20"/>
        </w:rPr>
        <w:t xml:space="preserve"> paint is not allowed.</w:t>
      </w:r>
    </w:p>
    <w:p w14:paraId="7C6A189B" w14:textId="77777777" w:rsidR="00A277B0" w:rsidRPr="009C335D" w:rsidRDefault="00A277B0" w:rsidP="00A277B0">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Exterior</w:t>
      </w:r>
    </w:p>
    <w:p w14:paraId="0D3EECF8" w14:textId="77777777" w:rsidR="00A277B0" w:rsidRPr="009C335D" w:rsidRDefault="00A277B0" w:rsidP="00A277B0">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15 mil (cured) gel coat with U.V. inhibitors on all exterior surfaces.</w:t>
      </w:r>
    </w:p>
    <w:p w14:paraId="4215A6E8" w14:textId="77777777" w:rsidR="00A277B0" w:rsidRPr="009C335D" w:rsidRDefault="00A277B0" w:rsidP="00A277B0">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Patterned / rolled glass exterior surface with no exposed fibers, sharp projections, or blisters larger than Ø1/2-inch [1.27 cm].</w:t>
      </w:r>
    </w:p>
    <w:p w14:paraId="53B0F0B1" w14:textId="77777777" w:rsidR="00A277B0" w:rsidRPr="009C335D" w:rsidRDefault="00A277B0" w:rsidP="00A277B0">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Sign</w:t>
      </w:r>
    </w:p>
    <w:p w14:paraId="460E8B0B" w14:textId="77777777" w:rsidR="00A277B0" w:rsidRPr="009C335D" w:rsidRDefault="00A277B0" w:rsidP="00A277B0">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A s</w:t>
      </w:r>
      <w:r w:rsidRPr="009C335D">
        <w:rPr>
          <w:rFonts w:ascii="Arial" w:hAnsi="Arial" w:cs="Arial"/>
          <w:color w:val="000000"/>
          <w:sz w:val="20"/>
          <w:szCs w:val="20"/>
        </w:rPr>
        <w:t>elf-adhesive polyester “Confined Space Entry” sign on the manhole interior.</w:t>
      </w:r>
    </w:p>
    <w:p w14:paraId="36F90F8C" w14:textId="77777777" w:rsidR="00A277B0" w:rsidRPr="009C335D" w:rsidRDefault="00A277B0" w:rsidP="00A277B0">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Sign to comply with ANSI Z535.2 and OSHA 1910.145.</w:t>
      </w:r>
    </w:p>
    <w:p w14:paraId="07FDBB1A" w14:textId="77777777" w:rsidR="00BA7809" w:rsidRPr="00BA7809" w:rsidRDefault="00BA7809" w:rsidP="00BA7809">
      <w:pPr>
        <w:pStyle w:val="ListParagraph"/>
        <w:numPr>
          <w:ilvl w:val="3"/>
          <w:numId w:val="1"/>
        </w:numPr>
        <w:spacing w:after="0" w:line="276" w:lineRule="auto"/>
        <w:rPr>
          <w:rFonts w:ascii="Arial" w:hAnsi="Arial" w:cs="Arial"/>
          <w:color w:val="000000"/>
          <w:sz w:val="20"/>
          <w:szCs w:val="20"/>
        </w:rPr>
      </w:pPr>
      <w:r w:rsidRPr="00BA7809">
        <w:rPr>
          <w:rFonts w:ascii="Arial" w:hAnsi="Arial" w:cs="Arial"/>
          <w:color w:val="000000"/>
          <w:sz w:val="20"/>
          <w:szCs w:val="20"/>
        </w:rPr>
        <w:lastRenderedPageBreak/>
        <w:t>Base</w:t>
      </w:r>
    </w:p>
    <w:p w14:paraId="2BFF8E11" w14:textId="77777777" w:rsidR="00BA7809" w:rsidRPr="00BA7809" w:rsidRDefault="00BA7809" w:rsidP="00BA7809">
      <w:pPr>
        <w:pStyle w:val="ListParagraph"/>
        <w:numPr>
          <w:ilvl w:val="4"/>
          <w:numId w:val="1"/>
        </w:numPr>
        <w:spacing w:after="0" w:line="276" w:lineRule="auto"/>
        <w:rPr>
          <w:rFonts w:ascii="Arial" w:hAnsi="Arial" w:cs="Arial"/>
          <w:color w:val="000000"/>
          <w:sz w:val="20"/>
          <w:szCs w:val="20"/>
        </w:rPr>
      </w:pPr>
      <w:r w:rsidRPr="00BA7809">
        <w:rPr>
          <w:rFonts w:ascii="Arial" w:hAnsi="Arial" w:cs="Arial"/>
          <w:color w:val="000000"/>
          <w:sz w:val="20"/>
          <w:szCs w:val="20"/>
        </w:rPr>
        <w:t xml:space="preserve">The manhole base shall be not less than 1/2-inch [1.27 cm] thick. </w:t>
      </w:r>
    </w:p>
    <w:p w14:paraId="05F9EFCE" w14:textId="77777777" w:rsidR="00BA7809" w:rsidRPr="00BA7809" w:rsidRDefault="00BA7809" w:rsidP="00BA7809">
      <w:pPr>
        <w:pStyle w:val="ListParagraph"/>
        <w:numPr>
          <w:ilvl w:val="3"/>
          <w:numId w:val="1"/>
        </w:numPr>
        <w:spacing w:after="0" w:line="276" w:lineRule="auto"/>
        <w:rPr>
          <w:rFonts w:ascii="Arial" w:hAnsi="Arial" w:cs="Arial"/>
          <w:color w:val="000000"/>
          <w:sz w:val="20"/>
          <w:szCs w:val="20"/>
        </w:rPr>
      </w:pPr>
      <w:r w:rsidRPr="00BA7809">
        <w:rPr>
          <w:rFonts w:ascii="Arial" w:hAnsi="Arial" w:cs="Arial"/>
          <w:color w:val="000000"/>
          <w:sz w:val="20"/>
          <w:szCs w:val="20"/>
        </w:rPr>
        <w:t>Mounting flange</w:t>
      </w:r>
    </w:p>
    <w:p w14:paraId="60716C34" w14:textId="77777777" w:rsidR="00BA7809" w:rsidRPr="00BA7809" w:rsidRDefault="00BA7809" w:rsidP="00BA7809">
      <w:pPr>
        <w:pStyle w:val="ListParagraph"/>
        <w:numPr>
          <w:ilvl w:val="4"/>
          <w:numId w:val="1"/>
        </w:numPr>
        <w:spacing w:after="0" w:line="276" w:lineRule="auto"/>
        <w:rPr>
          <w:rFonts w:ascii="Arial" w:hAnsi="Arial" w:cs="Arial"/>
          <w:color w:val="000000"/>
          <w:sz w:val="20"/>
          <w:szCs w:val="20"/>
        </w:rPr>
      </w:pPr>
      <w:r w:rsidRPr="00BA7809">
        <w:rPr>
          <w:rFonts w:ascii="Arial" w:hAnsi="Arial" w:cs="Arial"/>
          <w:color w:val="000000"/>
          <w:sz w:val="20"/>
          <w:szCs w:val="20"/>
        </w:rPr>
        <w:t>4-inch [10.16 cm] wide x 3/4-inch [1.905 cm] thick integrally molded around the circumference of the manhole barrel for anchoring the manhole to the concrete pad.</w:t>
      </w:r>
    </w:p>
    <w:p w14:paraId="7A50F3D5" w14:textId="77777777" w:rsidR="00BA7809" w:rsidRPr="00BA7809" w:rsidRDefault="00BA7809" w:rsidP="00BA7809">
      <w:pPr>
        <w:pStyle w:val="ListParagraph"/>
        <w:numPr>
          <w:ilvl w:val="3"/>
          <w:numId w:val="1"/>
        </w:numPr>
        <w:spacing w:after="0" w:line="276" w:lineRule="auto"/>
        <w:rPr>
          <w:rFonts w:ascii="Arial" w:hAnsi="Arial" w:cs="Arial"/>
          <w:color w:val="000000"/>
          <w:sz w:val="20"/>
          <w:szCs w:val="20"/>
        </w:rPr>
      </w:pPr>
      <w:r w:rsidRPr="00BA7809">
        <w:rPr>
          <w:rFonts w:ascii="Arial" w:hAnsi="Arial" w:cs="Arial"/>
          <w:color w:val="000000"/>
          <w:sz w:val="20"/>
          <w:szCs w:val="20"/>
        </w:rPr>
        <w:t>Pad</w:t>
      </w:r>
    </w:p>
    <w:p w14:paraId="0EA736A1" w14:textId="77777777" w:rsidR="00BA7809" w:rsidRPr="00BA7809" w:rsidRDefault="00BA7809" w:rsidP="00BA7809">
      <w:pPr>
        <w:pStyle w:val="ListParagraph"/>
        <w:numPr>
          <w:ilvl w:val="4"/>
          <w:numId w:val="1"/>
        </w:numPr>
        <w:spacing w:after="0" w:line="276" w:lineRule="auto"/>
        <w:rPr>
          <w:rFonts w:ascii="Arial" w:hAnsi="Arial" w:cs="Arial"/>
          <w:color w:val="000000"/>
          <w:sz w:val="20"/>
          <w:szCs w:val="20"/>
        </w:rPr>
      </w:pPr>
      <w:r w:rsidRPr="00BA7809">
        <w:rPr>
          <w:rFonts w:ascii="Arial" w:hAnsi="Arial" w:cs="Arial"/>
          <w:color w:val="000000"/>
          <w:sz w:val="20"/>
          <w:szCs w:val="20"/>
        </w:rPr>
        <w:t>3/4-inch [1.905 cm] thick expanded polystyrene bead board for placement between the base of the manhole and the concrete slab.</w:t>
      </w:r>
    </w:p>
    <w:p w14:paraId="053674D0" w14:textId="77777777" w:rsidR="00A277B0" w:rsidRPr="00C06939" w:rsidRDefault="00A277B0" w:rsidP="00A277B0">
      <w:pPr>
        <w:pStyle w:val="ListParagraph"/>
        <w:spacing w:line="276" w:lineRule="auto"/>
        <w:ind w:left="1440"/>
        <w:rPr>
          <w:rFonts w:ascii="Arial" w:hAnsi="Arial"/>
          <w:color w:val="000000"/>
          <w:sz w:val="20"/>
          <w:szCs w:val="20"/>
        </w:rPr>
      </w:pPr>
    </w:p>
    <w:p w14:paraId="152C0823" w14:textId="77777777" w:rsidR="00A277B0" w:rsidRPr="00C06939" w:rsidRDefault="00A277B0" w:rsidP="00A277B0">
      <w:pPr>
        <w:pStyle w:val="ListParagraph"/>
        <w:numPr>
          <w:ilvl w:val="0"/>
          <w:numId w:val="1"/>
        </w:numPr>
        <w:spacing w:after="0" w:line="276" w:lineRule="auto"/>
        <w:rPr>
          <w:rFonts w:ascii="Arial" w:hAnsi="Arial"/>
          <w:color w:val="000000"/>
          <w:sz w:val="20"/>
          <w:szCs w:val="20"/>
        </w:rPr>
      </w:pPr>
      <w:r w:rsidRPr="00C06939">
        <w:rPr>
          <w:rFonts w:ascii="Arial" w:hAnsi="Arial"/>
          <w:color w:val="000000"/>
          <w:sz w:val="20"/>
          <w:szCs w:val="20"/>
        </w:rPr>
        <w:t>END CONNECTIONS</w:t>
      </w:r>
    </w:p>
    <w:p w14:paraId="5540DF82" w14:textId="77777777" w:rsidR="00A277B0" w:rsidRPr="009C335D" w:rsidRDefault="00A277B0" w:rsidP="00A277B0">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Inlet</w:t>
      </w:r>
    </w:p>
    <w:p w14:paraId="34CB724B" w14:textId="0AFFD8F9" w:rsidR="00A277B0" w:rsidRPr="009C335D" w:rsidRDefault="00A277B0" w:rsidP="00A277B0">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_____-inch [_____ cm] pipe stub</w:t>
      </w:r>
      <w:r w:rsidR="00B26F87">
        <w:rPr>
          <w:rFonts w:ascii="Arial" w:hAnsi="Arial" w:cs="Arial"/>
          <w:color w:val="000000"/>
          <w:sz w:val="20"/>
          <w:szCs w:val="20"/>
        </w:rPr>
        <w:t>.</w:t>
      </w:r>
      <w:r w:rsidRPr="009C335D">
        <w:rPr>
          <w:rFonts w:ascii="Arial" w:hAnsi="Arial" w:cs="Arial"/>
          <w:color w:val="000000"/>
          <w:sz w:val="20"/>
          <w:szCs w:val="20"/>
        </w:rPr>
        <w:t xml:space="preserve"> </w:t>
      </w:r>
    </w:p>
    <w:p w14:paraId="7BEC6895" w14:textId="77777777" w:rsidR="00A277B0" w:rsidRDefault="00A277B0" w:rsidP="00A277B0">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Elastomeric polyvinyl chloride coupling with stainless steel bands to connection to _____-inch [_____ cm] O.D. pipe.</w:t>
      </w:r>
    </w:p>
    <w:p w14:paraId="377504F4" w14:textId="77777777" w:rsidR="00A277B0" w:rsidRPr="009C335D" w:rsidRDefault="00A277B0" w:rsidP="00A277B0">
      <w:pPr>
        <w:pStyle w:val="ListParagraph"/>
        <w:numPr>
          <w:ilvl w:val="5"/>
          <w:numId w:val="1"/>
        </w:numPr>
        <w:spacing w:after="0" w:line="276" w:lineRule="auto"/>
        <w:rPr>
          <w:rFonts w:ascii="Arial" w:hAnsi="Arial" w:cs="Arial"/>
          <w:color w:val="000000"/>
          <w:sz w:val="20"/>
          <w:szCs w:val="20"/>
        </w:rPr>
      </w:pPr>
      <w:r>
        <w:rPr>
          <w:rFonts w:ascii="Arial" w:hAnsi="Arial" w:cs="Arial"/>
          <w:color w:val="000000"/>
          <w:sz w:val="20"/>
          <w:szCs w:val="20"/>
        </w:rPr>
        <w:t>Eccentric e</w:t>
      </w:r>
      <w:r w:rsidRPr="009C335D">
        <w:rPr>
          <w:rFonts w:ascii="Arial" w:hAnsi="Arial" w:cs="Arial"/>
          <w:color w:val="000000"/>
          <w:sz w:val="20"/>
          <w:szCs w:val="20"/>
        </w:rPr>
        <w:t>lastomeric polyvinyl chloride coupling with stainless steel bands to connection to _____-inch [_____ cm] pipe</w:t>
      </w:r>
      <w:r>
        <w:rPr>
          <w:rFonts w:ascii="Arial" w:hAnsi="Arial" w:cs="Arial"/>
          <w:color w:val="000000"/>
          <w:sz w:val="20"/>
          <w:szCs w:val="20"/>
        </w:rPr>
        <w:t xml:space="preserve"> to </w:t>
      </w:r>
      <w:r w:rsidRPr="009C335D">
        <w:rPr>
          <w:rFonts w:ascii="Arial" w:hAnsi="Arial" w:cs="Arial"/>
          <w:color w:val="000000"/>
          <w:sz w:val="20"/>
          <w:szCs w:val="20"/>
        </w:rPr>
        <w:t>_____-inch [_____ cm] pipe.</w:t>
      </w:r>
    </w:p>
    <w:p w14:paraId="1F4BE2FA" w14:textId="77777777" w:rsidR="00A277B0" w:rsidRPr="009C335D" w:rsidRDefault="00A277B0" w:rsidP="00A277B0">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Raised face _____-inch [____</w:t>
      </w:r>
      <w:proofErr w:type="gramStart"/>
      <w:r>
        <w:rPr>
          <w:rFonts w:ascii="Arial" w:hAnsi="Arial" w:cs="Arial"/>
          <w:color w:val="000000"/>
          <w:sz w:val="20"/>
          <w:szCs w:val="20"/>
        </w:rPr>
        <w:t>_  cm</w:t>
      </w:r>
      <w:proofErr w:type="gramEnd"/>
      <w:r>
        <w:rPr>
          <w:rFonts w:ascii="Arial" w:hAnsi="Arial" w:cs="Arial"/>
          <w:color w:val="000000"/>
          <w:sz w:val="20"/>
          <w:szCs w:val="20"/>
        </w:rPr>
        <w:t>] adjustable Van Stone flange.</w:t>
      </w:r>
    </w:p>
    <w:p w14:paraId="3D4F5E99" w14:textId="77777777" w:rsidR="00A277B0" w:rsidRPr="009C335D" w:rsidRDefault="00A277B0" w:rsidP="00A277B0">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ANSI 150 lb. pattern, flat faced flange to connect to _____-inch [_____ cm] flange. </w:t>
      </w:r>
    </w:p>
    <w:p w14:paraId="28ECDBE4" w14:textId="77777777" w:rsidR="00A277B0" w:rsidRPr="009C335D" w:rsidRDefault="00A277B0" w:rsidP="00A277B0">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Caulking</w:t>
      </w:r>
      <w:r w:rsidRPr="009C335D">
        <w:rPr>
          <w:rFonts w:ascii="Arial" w:hAnsi="Arial" w:cs="Arial"/>
          <w:color w:val="000000"/>
          <w:sz w:val="20"/>
          <w:szCs w:val="20"/>
        </w:rPr>
        <w:t xml:space="preserve"> collar with internal Ø_____-inches [_____ cm].</w:t>
      </w:r>
    </w:p>
    <w:p w14:paraId="21BC782C" w14:textId="77777777" w:rsidR="00A277B0" w:rsidRPr="009C335D" w:rsidRDefault="00A277B0" w:rsidP="00A277B0">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Outlet</w:t>
      </w:r>
    </w:p>
    <w:p w14:paraId="565AE841" w14:textId="14337B90" w:rsidR="00A277B0" w:rsidRPr="009C335D" w:rsidRDefault="00A277B0" w:rsidP="00A277B0">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_____-inch [_____ cm] pipe stub</w:t>
      </w:r>
      <w:r w:rsidR="00B26F87">
        <w:rPr>
          <w:rFonts w:ascii="Arial" w:hAnsi="Arial" w:cs="Arial"/>
          <w:color w:val="000000"/>
          <w:sz w:val="20"/>
          <w:szCs w:val="20"/>
        </w:rPr>
        <w:t>.</w:t>
      </w:r>
      <w:r w:rsidRPr="009C335D">
        <w:rPr>
          <w:rFonts w:ascii="Arial" w:hAnsi="Arial" w:cs="Arial"/>
          <w:color w:val="000000"/>
          <w:sz w:val="20"/>
          <w:szCs w:val="20"/>
        </w:rPr>
        <w:t xml:space="preserve"> </w:t>
      </w:r>
    </w:p>
    <w:p w14:paraId="788CEF42" w14:textId="77777777" w:rsidR="00A277B0" w:rsidRDefault="00A277B0" w:rsidP="00A277B0">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Elastomeric polyvinyl chloride coupling with stainless steel bands to connection to _____-inch [_____ cm] O.D. pipe.</w:t>
      </w:r>
    </w:p>
    <w:p w14:paraId="51C3BB86" w14:textId="77777777" w:rsidR="00A277B0" w:rsidRPr="009C335D" w:rsidRDefault="00A277B0" w:rsidP="00A277B0">
      <w:pPr>
        <w:pStyle w:val="ListParagraph"/>
        <w:numPr>
          <w:ilvl w:val="5"/>
          <w:numId w:val="1"/>
        </w:numPr>
        <w:spacing w:after="0" w:line="276" w:lineRule="auto"/>
        <w:rPr>
          <w:rFonts w:ascii="Arial" w:hAnsi="Arial" w:cs="Arial"/>
          <w:color w:val="000000"/>
          <w:sz w:val="20"/>
          <w:szCs w:val="20"/>
        </w:rPr>
      </w:pPr>
      <w:r>
        <w:rPr>
          <w:rFonts w:ascii="Arial" w:hAnsi="Arial" w:cs="Arial"/>
          <w:color w:val="000000"/>
          <w:sz w:val="20"/>
          <w:szCs w:val="20"/>
        </w:rPr>
        <w:t>Eccentric e</w:t>
      </w:r>
      <w:r w:rsidRPr="009C335D">
        <w:rPr>
          <w:rFonts w:ascii="Arial" w:hAnsi="Arial" w:cs="Arial"/>
          <w:color w:val="000000"/>
          <w:sz w:val="20"/>
          <w:szCs w:val="20"/>
        </w:rPr>
        <w:t>lastomeric polyvinyl chloride coupling with stainless steel bands to connection to _____-inch [_____ cm] pipe</w:t>
      </w:r>
      <w:r>
        <w:rPr>
          <w:rFonts w:ascii="Arial" w:hAnsi="Arial" w:cs="Arial"/>
          <w:color w:val="000000"/>
          <w:sz w:val="20"/>
          <w:szCs w:val="20"/>
        </w:rPr>
        <w:t xml:space="preserve"> to </w:t>
      </w:r>
      <w:r w:rsidRPr="009C335D">
        <w:rPr>
          <w:rFonts w:ascii="Arial" w:hAnsi="Arial" w:cs="Arial"/>
          <w:color w:val="000000"/>
          <w:sz w:val="20"/>
          <w:szCs w:val="20"/>
        </w:rPr>
        <w:t>_____-inch [_____ cm] pipe.</w:t>
      </w:r>
    </w:p>
    <w:p w14:paraId="5CFDE9F5" w14:textId="77777777" w:rsidR="00A277B0" w:rsidRPr="009C335D" w:rsidRDefault="00A277B0" w:rsidP="00A277B0">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Raised face _____-inch [____</w:t>
      </w:r>
      <w:proofErr w:type="gramStart"/>
      <w:r>
        <w:rPr>
          <w:rFonts w:ascii="Arial" w:hAnsi="Arial" w:cs="Arial"/>
          <w:color w:val="000000"/>
          <w:sz w:val="20"/>
          <w:szCs w:val="20"/>
        </w:rPr>
        <w:t>_  cm</w:t>
      </w:r>
      <w:proofErr w:type="gramEnd"/>
      <w:r>
        <w:rPr>
          <w:rFonts w:ascii="Arial" w:hAnsi="Arial" w:cs="Arial"/>
          <w:color w:val="000000"/>
          <w:sz w:val="20"/>
          <w:szCs w:val="20"/>
        </w:rPr>
        <w:t>] adjustable Van Stone flange.</w:t>
      </w:r>
    </w:p>
    <w:p w14:paraId="14053386" w14:textId="77777777" w:rsidR="00A277B0" w:rsidRPr="009C335D" w:rsidRDefault="00A277B0" w:rsidP="00A277B0">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ANSI 150 lb. pattern, flat faced flange to connect to _____-inch [_____ cm] flange. </w:t>
      </w:r>
    </w:p>
    <w:p w14:paraId="26965527" w14:textId="77777777" w:rsidR="00A277B0" w:rsidRPr="009C335D" w:rsidRDefault="00A277B0" w:rsidP="00A277B0">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Caulking</w:t>
      </w:r>
      <w:r w:rsidRPr="009C335D">
        <w:rPr>
          <w:rFonts w:ascii="Arial" w:hAnsi="Arial" w:cs="Arial"/>
          <w:color w:val="000000"/>
          <w:sz w:val="20"/>
          <w:szCs w:val="20"/>
        </w:rPr>
        <w:t xml:space="preserve"> collar with internal Ø_____-inches [_____ cm].</w:t>
      </w:r>
    </w:p>
    <w:p w14:paraId="3FE788E4" w14:textId="77777777" w:rsidR="00BA7809" w:rsidRPr="00A277B0" w:rsidRDefault="00BA7809" w:rsidP="00A277B0">
      <w:pPr>
        <w:spacing w:line="276" w:lineRule="auto"/>
        <w:rPr>
          <w:rFonts w:ascii="Arial" w:hAnsi="Arial"/>
          <w:color w:val="000000"/>
          <w:sz w:val="20"/>
          <w:szCs w:val="20"/>
        </w:rPr>
      </w:pPr>
    </w:p>
    <w:p w14:paraId="307B7AD4" w14:textId="77777777" w:rsidR="00BA7809" w:rsidRPr="00BA7809" w:rsidRDefault="00BA7809" w:rsidP="00BA7809">
      <w:pPr>
        <w:pStyle w:val="ListParagraph"/>
        <w:numPr>
          <w:ilvl w:val="0"/>
          <w:numId w:val="1"/>
        </w:numPr>
        <w:spacing w:after="0" w:line="276" w:lineRule="auto"/>
        <w:rPr>
          <w:rFonts w:ascii="Arial" w:hAnsi="Arial" w:cs="Arial"/>
          <w:color w:val="000000"/>
          <w:sz w:val="20"/>
          <w:szCs w:val="20"/>
        </w:rPr>
      </w:pPr>
      <w:r w:rsidRPr="00BA7809">
        <w:rPr>
          <w:rFonts w:ascii="Arial" w:hAnsi="Arial" w:cs="Arial"/>
          <w:color w:val="000000"/>
          <w:sz w:val="20"/>
          <w:szCs w:val="20"/>
        </w:rPr>
        <w:t>MANHOLE ACCESSORIES</w:t>
      </w:r>
    </w:p>
    <w:p w14:paraId="0C23F55B" w14:textId="77777777" w:rsidR="00BA7809" w:rsidRPr="00BA7809" w:rsidRDefault="00BA7809" w:rsidP="00BA7809">
      <w:pPr>
        <w:pStyle w:val="ListParagraph"/>
        <w:numPr>
          <w:ilvl w:val="1"/>
          <w:numId w:val="1"/>
        </w:numPr>
        <w:spacing w:after="0" w:line="276" w:lineRule="auto"/>
        <w:rPr>
          <w:rFonts w:ascii="Arial" w:hAnsi="Arial" w:cs="Arial"/>
          <w:color w:val="000000"/>
          <w:sz w:val="20"/>
          <w:szCs w:val="20"/>
        </w:rPr>
      </w:pPr>
      <w:r w:rsidRPr="00BA7809">
        <w:rPr>
          <w:rFonts w:ascii="Arial" w:hAnsi="Arial" w:cs="Arial"/>
          <w:color w:val="000000"/>
          <w:sz w:val="20"/>
          <w:szCs w:val="20"/>
        </w:rPr>
        <w:t xml:space="preserve">Customization </w:t>
      </w:r>
    </w:p>
    <w:p w14:paraId="5A884B78" w14:textId="77777777" w:rsidR="00BA7809" w:rsidRPr="00BA7809" w:rsidRDefault="00BA7809" w:rsidP="00BA7809">
      <w:pPr>
        <w:pStyle w:val="ListParagraph"/>
        <w:numPr>
          <w:ilvl w:val="2"/>
          <w:numId w:val="1"/>
        </w:numPr>
        <w:spacing w:after="0" w:line="276" w:lineRule="auto"/>
        <w:rPr>
          <w:rFonts w:ascii="Arial" w:hAnsi="Arial" w:cs="Arial"/>
          <w:color w:val="000000"/>
          <w:sz w:val="20"/>
          <w:szCs w:val="20"/>
        </w:rPr>
      </w:pPr>
      <w:r w:rsidRPr="00BA7809">
        <w:rPr>
          <w:rFonts w:ascii="Arial" w:hAnsi="Arial" w:cs="Arial"/>
          <w:color w:val="000000"/>
          <w:sz w:val="20"/>
          <w:szCs w:val="20"/>
        </w:rPr>
        <w:t>Custom gel coat color</w:t>
      </w:r>
    </w:p>
    <w:p w14:paraId="39C42943" w14:textId="77777777" w:rsidR="00BA7809" w:rsidRPr="00BA7809" w:rsidRDefault="00BA7809" w:rsidP="00BA7809">
      <w:pPr>
        <w:pStyle w:val="ListParagraph"/>
        <w:numPr>
          <w:ilvl w:val="3"/>
          <w:numId w:val="1"/>
        </w:numPr>
        <w:spacing w:after="0" w:line="276" w:lineRule="auto"/>
        <w:rPr>
          <w:rFonts w:ascii="Arial" w:hAnsi="Arial" w:cs="Arial"/>
          <w:color w:val="000000"/>
          <w:sz w:val="20"/>
          <w:szCs w:val="20"/>
        </w:rPr>
      </w:pPr>
      <w:r w:rsidRPr="00BA7809">
        <w:rPr>
          <w:rFonts w:ascii="Arial" w:hAnsi="Arial" w:cs="Arial"/>
          <w:color w:val="000000"/>
          <w:sz w:val="20"/>
          <w:szCs w:val="20"/>
        </w:rPr>
        <w:t>Manhole exterior gel coat color other than standard gray, with U.V. inhibitors, from manufacturer supplied color chart.</w:t>
      </w:r>
    </w:p>
    <w:p w14:paraId="356FD40B" w14:textId="77777777" w:rsidR="00BA7809" w:rsidRPr="00BA7809" w:rsidRDefault="00BA7809" w:rsidP="00BA7809">
      <w:pPr>
        <w:pStyle w:val="ListParagraph"/>
        <w:numPr>
          <w:ilvl w:val="4"/>
          <w:numId w:val="1"/>
        </w:numPr>
        <w:spacing w:after="0" w:line="276" w:lineRule="auto"/>
        <w:rPr>
          <w:rFonts w:ascii="Arial" w:hAnsi="Arial" w:cs="Arial"/>
          <w:color w:val="000000"/>
          <w:sz w:val="20"/>
          <w:szCs w:val="20"/>
        </w:rPr>
      </w:pPr>
      <w:r w:rsidRPr="00BA7809">
        <w:rPr>
          <w:rFonts w:ascii="Arial" w:hAnsi="Arial" w:cs="Arial"/>
          <w:color w:val="000000"/>
          <w:sz w:val="20"/>
          <w:szCs w:val="20"/>
        </w:rPr>
        <w:t>___________________________________.</w:t>
      </w:r>
    </w:p>
    <w:p w14:paraId="1E2688A2" w14:textId="77777777" w:rsidR="00BA7809" w:rsidRPr="00BA7809" w:rsidRDefault="00BA7809" w:rsidP="00BA7809">
      <w:pPr>
        <w:pStyle w:val="ListParagraph"/>
        <w:numPr>
          <w:ilvl w:val="1"/>
          <w:numId w:val="1"/>
        </w:numPr>
        <w:spacing w:after="0" w:line="276" w:lineRule="auto"/>
        <w:rPr>
          <w:rFonts w:ascii="Arial" w:hAnsi="Arial" w:cs="Arial"/>
          <w:color w:val="000000"/>
          <w:sz w:val="20"/>
          <w:szCs w:val="20"/>
        </w:rPr>
      </w:pPr>
      <w:r w:rsidRPr="00BA7809">
        <w:rPr>
          <w:rFonts w:ascii="Arial" w:hAnsi="Arial" w:cs="Arial"/>
          <w:color w:val="000000"/>
          <w:sz w:val="20"/>
          <w:szCs w:val="20"/>
        </w:rPr>
        <w:t>Hoist</w:t>
      </w:r>
    </w:p>
    <w:p w14:paraId="47547223" w14:textId="77777777" w:rsidR="00BA7809" w:rsidRPr="00BA7809" w:rsidRDefault="00BA7809" w:rsidP="00BA7809">
      <w:pPr>
        <w:pStyle w:val="ListParagraph"/>
        <w:numPr>
          <w:ilvl w:val="2"/>
          <w:numId w:val="1"/>
        </w:numPr>
        <w:spacing w:after="0" w:line="276" w:lineRule="auto"/>
        <w:rPr>
          <w:rFonts w:ascii="Arial" w:hAnsi="Arial" w:cs="Arial"/>
          <w:color w:val="000000"/>
          <w:sz w:val="20"/>
          <w:szCs w:val="20"/>
        </w:rPr>
      </w:pPr>
      <w:r w:rsidRPr="00BA7809">
        <w:rPr>
          <w:rFonts w:ascii="Arial" w:hAnsi="Arial" w:cs="Arial"/>
          <w:color w:val="000000"/>
          <w:sz w:val="20"/>
          <w:szCs w:val="20"/>
        </w:rPr>
        <w:t>Portable, collapsible, T-304 stainless steel equipment hoist, with:</w:t>
      </w:r>
    </w:p>
    <w:p w14:paraId="0DAB86E7" w14:textId="77777777" w:rsidR="00BA7809" w:rsidRPr="00BA7809" w:rsidRDefault="00BA7809" w:rsidP="00BA7809">
      <w:pPr>
        <w:pStyle w:val="ListParagraph"/>
        <w:numPr>
          <w:ilvl w:val="3"/>
          <w:numId w:val="1"/>
        </w:numPr>
        <w:spacing w:after="0" w:line="276" w:lineRule="auto"/>
        <w:rPr>
          <w:rFonts w:ascii="Arial" w:hAnsi="Arial" w:cs="Arial"/>
          <w:color w:val="000000"/>
          <w:sz w:val="20"/>
          <w:szCs w:val="20"/>
        </w:rPr>
      </w:pPr>
      <w:r w:rsidRPr="00BA7809">
        <w:rPr>
          <w:rFonts w:ascii="Arial" w:hAnsi="Arial" w:cs="Arial"/>
          <w:color w:val="000000"/>
          <w:sz w:val="20"/>
          <w:szCs w:val="20"/>
        </w:rPr>
        <w:t>Dutton-Lainson stainless steel gear / brake winch.</w:t>
      </w:r>
    </w:p>
    <w:p w14:paraId="08630BC3" w14:textId="77777777" w:rsidR="00BA7809" w:rsidRPr="00BA7809" w:rsidRDefault="00BA7809" w:rsidP="00BA7809">
      <w:pPr>
        <w:pStyle w:val="ListParagraph"/>
        <w:numPr>
          <w:ilvl w:val="3"/>
          <w:numId w:val="1"/>
        </w:numPr>
        <w:spacing w:after="0" w:line="276" w:lineRule="auto"/>
        <w:rPr>
          <w:rFonts w:ascii="Arial" w:hAnsi="Arial" w:cs="Arial"/>
          <w:color w:val="000000"/>
          <w:sz w:val="20"/>
          <w:szCs w:val="20"/>
        </w:rPr>
      </w:pPr>
      <w:r w:rsidRPr="00BA7809">
        <w:rPr>
          <w:rFonts w:ascii="Arial" w:hAnsi="Arial" w:cs="Arial"/>
          <w:color w:val="000000"/>
          <w:sz w:val="20"/>
          <w:szCs w:val="20"/>
        </w:rPr>
        <w:t>500 lb. [226.8 kg] load capacity.</w:t>
      </w:r>
    </w:p>
    <w:p w14:paraId="5AC6E206" w14:textId="77777777" w:rsidR="00BA7809" w:rsidRPr="00BA7809" w:rsidRDefault="00BA7809" w:rsidP="00BA7809">
      <w:pPr>
        <w:pStyle w:val="ListParagraph"/>
        <w:numPr>
          <w:ilvl w:val="3"/>
          <w:numId w:val="1"/>
        </w:numPr>
        <w:spacing w:after="0" w:line="276" w:lineRule="auto"/>
        <w:rPr>
          <w:rFonts w:ascii="Arial" w:hAnsi="Arial" w:cs="Arial"/>
          <w:color w:val="000000"/>
          <w:sz w:val="20"/>
          <w:szCs w:val="20"/>
        </w:rPr>
      </w:pPr>
      <w:r w:rsidRPr="00BA7809">
        <w:rPr>
          <w:rFonts w:ascii="Arial" w:hAnsi="Arial" w:cs="Arial"/>
          <w:color w:val="000000"/>
          <w:sz w:val="20"/>
          <w:szCs w:val="20"/>
        </w:rPr>
        <w:t xml:space="preserve">30-feet [0.9144 m] of Ø1/4-inch [0.635 cm] of </w:t>
      </w:r>
      <w:proofErr w:type="gramStart"/>
      <w:r w:rsidRPr="00BA7809">
        <w:rPr>
          <w:rFonts w:ascii="Arial" w:hAnsi="Arial" w:cs="Arial"/>
          <w:color w:val="000000"/>
          <w:sz w:val="20"/>
          <w:szCs w:val="20"/>
        </w:rPr>
        <w:t>stainless steel</w:t>
      </w:r>
      <w:proofErr w:type="gramEnd"/>
      <w:r w:rsidRPr="00BA7809">
        <w:rPr>
          <w:rFonts w:ascii="Arial" w:hAnsi="Arial" w:cs="Arial"/>
          <w:color w:val="000000"/>
          <w:sz w:val="20"/>
          <w:szCs w:val="20"/>
        </w:rPr>
        <w:t xml:space="preserve"> cable.</w:t>
      </w:r>
    </w:p>
    <w:p w14:paraId="1AD9E423" w14:textId="77777777" w:rsidR="00BA7809" w:rsidRPr="00BA7809" w:rsidRDefault="00BA7809" w:rsidP="00BA7809">
      <w:pPr>
        <w:pStyle w:val="ListParagraph"/>
        <w:numPr>
          <w:ilvl w:val="3"/>
          <w:numId w:val="1"/>
        </w:numPr>
        <w:spacing w:after="0" w:line="276" w:lineRule="auto"/>
        <w:rPr>
          <w:rFonts w:ascii="Arial" w:hAnsi="Arial" w:cs="Arial"/>
          <w:color w:val="000000"/>
          <w:sz w:val="20"/>
          <w:szCs w:val="20"/>
        </w:rPr>
      </w:pPr>
      <w:r w:rsidRPr="00BA7809">
        <w:rPr>
          <w:rFonts w:ascii="Arial" w:hAnsi="Arial" w:cs="Arial"/>
          <w:color w:val="000000"/>
          <w:sz w:val="20"/>
          <w:szCs w:val="20"/>
        </w:rPr>
        <w:t>Stainless steel safety hook.</w:t>
      </w:r>
    </w:p>
    <w:p w14:paraId="3411D208" w14:textId="77777777" w:rsidR="00BA7809" w:rsidRDefault="00BA7809" w:rsidP="00BA7809">
      <w:pPr>
        <w:pStyle w:val="ListParagraph"/>
        <w:numPr>
          <w:ilvl w:val="3"/>
          <w:numId w:val="1"/>
        </w:numPr>
        <w:spacing w:after="0" w:line="276" w:lineRule="auto"/>
        <w:rPr>
          <w:rFonts w:ascii="Arial" w:hAnsi="Arial" w:cs="Arial"/>
          <w:color w:val="000000"/>
          <w:sz w:val="20"/>
          <w:szCs w:val="20"/>
        </w:rPr>
      </w:pPr>
      <w:r w:rsidRPr="00BA7809">
        <w:rPr>
          <w:rFonts w:ascii="Arial" w:hAnsi="Arial" w:cs="Arial"/>
          <w:color w:val="000000"/>
          <w:sz w:val="20"/>
          <w:szCs w:val="20"/>
        </w:rPr>
        <w:t xml:space="preserve">Both in-use and storage wall sockets. </w:t>
      </w:r>
    </w:p>
    <w:p w14:paraId="2FB13D13" w14:textId="372B83E3" w:rsidR="00B26F87" w:rsidRPr="00BA7809" w:rsidRDefault="00B26F87" w:rsidP="00BA7809">
      <w:pPr>
        <w:pStyle w:val="ListParagraph"/>
        <w:numPr>
          <w:ilvl w:val="3"/>
          <w:numId w:val="1"/>
        </w:numPr>
        <w:spacing w:after="0" w:line="276" w:lineRule="auto"/>
        <w:rPr>
          <w:rFonts w:ascii="Arial" w:hAnsi="Arial" w:cs="Arial"/>
          <w:color w:val="000000"/>
          <w:sz w:val="20"/>
          <w:szCs w:val="20"/>
        </w:rPr>
      </w:pPr>
      <w:r>
        <w:rPr>
          <w:rFonts w:ascii="Arial" w:hAnsi="Arial" w:cs="Arial"/>
          <w:color w:val="000000"/>
          <w:sz w:val="20"/>
          <w:szCs w:val="20"/>
        </w:rPr>
        <w:t>For domed and aluminum tops only.</w:t>
      </w:r>
    </w:p>
    <w:p w14:paraId="2AB3430A" w14:textId="77777777" w:rsidR="00BA7809" w:rsidRPr="00BA7809" w:rsidRDefault="00BA7809" w:rsidP="00BA7809">
      <w:pPr>
        <w:pStyle w:val="ListParagraph"/>
        <w:numPr>
          <w:ilvl w:val="1"/>
          <w:numId w:val="1"/>
        </w:numPr>
        <w:spacing w:after="0" w:line="276" w:lineRule="auto"/>
        <w:rPr>
          <w:rFonts w:ascii="Arial" w:hAnsi="Arial" w:cs="Arial"/>
          <w:color w:val="000000"/>
          <w:sz w:val="20"/>
          <w:szCs w:val="20"/>
        </w:rPr>
      </w:pPr>
      <w:r w:rsidRPr="00BA7809">
        <w:rPr>
          <w:rFonts w:ascii="Arial" w:hAnsi="Arial" w:cs="Arial"/>
          <w:color w:val="000000"/>
          <w:sz w:val="20"/>
          <w:szCs w:val="20"/>
        </w:rPr>
        <w:t>Equipment Mounting / Access Options</w:t>
      </w:r>
    </w:p>
    <w:p w14:paraId="3A1FB112" w14:textId="77777777" w:rsidR="00BA7809" w:rsidRPr="00BA7809" w:rsidRDefault="00BA7809" w:rsidP="00BA7809">
      <w:pPr>
        <w:pStyle w:val="ListParagraph"/>
        <w:numPr>
          <w:ilvl w:val="2"/>
          <w:numId w:val="1"/>
        </w:numPr>
        <w:spacing w:after="0" w:line="276" w:lineRule="auto"/>
        <w:rPr>
          <w:rFonts w:ascii="Arial" w:hAnsi="Arial" w:cs="Arial"/>
          <w:color w:val="000000"/>
          <w:sz w:val="20"/>
          <w:szCs w:val="20"/>
        </w:rPr>
      </w:pPr>
      <w:r w:rsidRPr="00BA7809">
        <w:rPr>
          <w:rFonts w:ascii="Arial" w:hAnsi="Arial" w:cs="Arial"/>
          <w:color w:val="000000"/>
          <w:sz w:val="20"/>
          <w:szCs w:val="20"/>
        </w:rPr>
        <w:t>Panel</w:t>
      </w:r>
    </w:p>
    <w:p w14:paraId="6CD8E298" w14:textId="77777777" w:rsidR="00BA7809" w:rsidRPr="00BA7809" w:rsidRDefault="00BA7809" w:rsidP="00BA7809">
      <w:pPr>
        <w:pStyle w:val="ListParagraph"/>
        <w:numPr>
          <w:ilvl w:val="3"/>
          <w:numId w:val="1"/>
        </w:numPr>
        <w:spacing w:after="0" w:line="276" w:lineRule="auto"/>
        <w:rPr>
          <w:rFonts w:ascii="Arial" w:hAnsi="Arial" w:cs="Arial"/>
          <w:color w:val="000000"/>
          <w:sz w:val="20"/>
          <w:szCs w:val="20"/>
        </w:rPr>
      </w:pPr>
      <w:r w:rsidRPr="00BA7809">
        <w:rPr>
          <w:rFonts w:ascii="Arial" w:hAnsi="Arial" w:cs="Arial"/>
          <w:color w:val="000000"/>
          <w:sz w:val="20"/>
          <w:szCs w:val="20"/>
        </w:rPr>
        <w:lastRenderedPageBreak/>
        <w:t>18-inches [45.72 cm] wide x 18-inches [45.72 cm] high fiberglass equipment mounting panel secured to the manhole interior for mounting flow meters, wireless transmission modules, or other small equipment.</w:t>
      </w:r>
    </w:p>
    <w:p w14:paraId="5779C000" w14:textId="77777777" w:rsidR="00BA7809" w:rsidRPr="00BA7809" w:rsidRDefault="00BA7809" w:rsidP="00BA7809">
      <w:pPr>
        <w:pStyle w:val="ListParagraph"/>
        <w:numPr>
          <w:ilvl w:val="2"/>
          <w:numId w:val="1"/>
        </w:numPr>
        <w:spacing w:after="0" w:line="276" w:lineRule="auto"/>
        <w:rPr>
          <w:rFonts w:ascii="Arial" w:hAnsi="Arial" w:cs="Arial"/>
          <w:color w:val="000000"/>
          <w:sz w:val="20"/>
          <w:szCs w:val="20"/>
        </w:rPr>
      </w:pPr>
      <w:r w:rsidRPr="00BA7809">
        <w:rPr>
          <w:rFonts w:ascii="Arial" w:hAnsi="Arial" w:cs="Arial"/>
          <w:color w:val="000000"/>
          <w:sz w:val="20"/>
          <w:szCs w:val="20"/>
        </w:rPr>
        <w:t>Shelf</w:t>
      </w:r>
    </w:p>
    <w:p w14:paraId="74C7B7A8" w14:textId="77777777" w:rsidR="00BA7809" w:rsidRPr="00BA7809" w:rsidRDefault="00BA7809" w:rsidP="00BA7809">
      <w:pPr>
        <w:pStyle w:val="ListParagraph"/>
        <w:numPr>
          <w:ilvl w:val="3"/>
          <w:numId w:val="1"/>
        </w:numPr>
        <w:spacing w:after="0" w:line="276" w:lineRule="auto"/>
        <w:rPr>
          <w:rFonts w:ascii="Arial" w:hAnsi="Arial" w:cs="Arial"/>
          <w:color w:val="000000"/>
          <w:sz w:val="20"/>
          <w:szCs w:val="20"/>
        </w:rPr>
      </w:pPr>
      <w:r w:rsidRPr="00BA7809">
        <w:rPr>
          <w:rFonts w:ascii="Arial" w:hAnsi="Arial" w:cs="Arial"/>
          <w:color w:val="000000"/>
          <w:sz w:val="20"/>
          <w:szCs w:val="20"/>
        </w:rPr>
        <w:t>18-inches [45.72 cm] x 12-inches [30.48 cm] deep fiberglass equipment shelf secured to the manhole interior.</w:t>
      </w:r>
    </w:p>
    <w:p w14:paraId="2CDDAB4F" w14:textId="77777777" w:rsidR="00BA7809" w:rsidRPr="00BA7809" w:rsidRDefault="00BA7809" w:rsidP="00BA7809">
      <w:pPr>
        <w:pStyle w:val="ListParagraph"/>
        <w:numPr>
          <w:ilvl w:val="1"/>
          <w:numId w:val="1"/>
        </w:numPr>
        <w:spacing w:after="0" w:line="276" w:lineRule="auto"/>
        <w:rPr>
          <w:rFonts w:ascii="Arial" w:hAnsi="Arial" w:cs="Arial"/>
          <w:color w:val="000000"/>
          <w:sz w:val="20"/>
          <w:szCs w:val="20"/>
        </w:rPr>
      </w:pPr>
      <w:r w:rsidRPr="00BA7809">
        <w:rPr>
          <w:rFonts w:ascii="Arial" w:hAnsi="Arial" w:cs="Arial"/>
          <w:color w:val="000000"/>
          <w:sz w:val="20"/>
          <w:szCs w:val="20"/>
        </w:rPr>
        <w:t>Ventilation</w:t>
      </w:r>
    </w:p>
    <w:p w14:paraId="4F01B22A" w14:textId="77777777" w:rsidR="00BA7809" w:rsidRPr="00BA7809" w:rsidRDefault="00BA7809" w:rsidP="00BA7809">
      <w:pPr>
        <w:pStyle w:val="ListParagraph"/>
        <w:numPr>
          <w:ilvl w:val="2"/>
          <w:numId w:val="1"/>
        </w:numPr>
        <w:spacing w:after="0" w:line="276" w:lineRule="auto"/>
        <w:rPr>
          <w:rFonts w:ascii="Arial" w:hAnsi="Arial" w:cs="Arial"/>
          <w:color w:val="000000"/>
          <w:sz w:val="20"/>
          <w:szCs w:val="20"/>
        </w:rPr>
      </w:pPr>
      <w:r w:rsidRPr="00BA7809">
        <w:rPr>
          <w:rFonts w:ascii="Arial" w:hAnsi="Arial" w:cs="Arial"/>
          <w:color w:val="000000"/>
          <w:sz w:val="20"/>
          <w:szCs w:val="20"/>
        </w:rPr>
        <w:t>Passive Ø4-inch [10.16 cm] vent</w:t>
      </w:r>
    </w:p>
    <w:p w14:paraId="0F1CE581" w14:textId="77777777" w:rsidR="00BA7809" w:rsidRPr="00BA7809" w:rsidRDefault="00BA7809" w:rsidP="00BA7809">
      <w:pPr>
        <w:pStyle w:val="ListParagraph"/>
        <w:numPr>
          <w:ilvl w:val="3"/>
          <w:numId w:val="1"/>
        </w:numPr>
        <w:spacing w:after="0" w:line="276" w:lineRule="auto"/>
        <w:rPr>
          <w:rFonts w:ascii="Arial" w:hAnsi="Arial" w:cs="Arial"/>
          <w:color w:val="000000"/>
          <w:sz w:val="20"/>
          <w:szCs w:val="20"/>
        </w:rPr>
      </w:pPr>
      <w:r w:rsidRPr="00BA7809">
        <w:rPr>
          <w:rFonts w:ascii="Arial" w:hAnsi="Arial" w:cs="Arial"/>
          <w:color w:val="000000"/>
          <w:sz w:val="20"/>
          <w:szCs w:val="20"/>
        </w:rPr>
        <w:t>Ø4-inch [10.16 cm] duct extending to within 24-inches [60.96 cm] of the manhole platform and secured with T-304 stainless steel pipe brackets.</w:t>
      </w:r>
    </w:p>
    <w:p w14:paraId="629D3D15" w14:textId="77777777" w:rsidR="00BA7809" w:rsidRPr="00BA7809" w:rsidRDefault="00BA7809" w:rsidP="00BA7809">
      <w:pPr>
        <w:pStyle w:val="ListParagraph"/>
        <w:numPr>
          <w:ilvl w:val="3"/>
          <w:numId w:val="1"/>
        </w:numPr>
        <w:spacing w:after="0" w:line="276" w:lineRule="auto"/>
        <w:rPr>
          <w:rFonts w:ascii="Arial" w:hAnsi="Arial" w:cs="Arial"/>
          <w:color w:val="000000"/>
          <w:sz w:val="20"/>
          <w:szCs w:val="20"/>
        </w:rPr>
      </w:pPr>
      <w:r w:rsidRPr="00BA7809">
        <w:rPr>
          <w:rFonts w:ascii="Arial" w:hAnsi="Arial" w:cs="Arial"/>
          <w:color w:val="000000"/>
          <w:sz w:val="20"/>
          <w:szCs w:val="20"/>
        </w:rPr>
        <w:t>Integral insect screen.</w:t>
      </w:r>
    </w:p>
    <w:p w14:paraId="453D49D0" w14:textId="77777777" w:rsidR="00BA7809" w:rsidRPr="00BA7809" w:rsidRDefault="00BA7809" w:rsidP="00BA7809">
      <w:pPr>
        <w:pStyle w:val="ListParagraph"/>
        <w:spacing w:line="276" w:lineRule="auto"/>
        <w:ind w:left="1440"/>
        <w:rPr>
          <w:rFonts w:ascii="Arial" w:hAnsi="Arial" w:cs="Arial"/>
          <w:color w:val="000000"/>
          <w:sz w:val="20"/>
          <w:szCs w:val="20"/>
        </w:rPr>
      </w:pPr>
    </w:p>
    <w:p w14:paraId="5B457BB7" w14:textId="77777777" w:rsidR="00BA7809" w:rsidRPr="00BA7809" w:rsidRDefault="00BA7809" w:rsidP="00BA7809">
      <w:pPr>
        <w:pStyle w:val="ListParagraph"/>
        <w:numPr>
          <w:ilvl w:val="0"/>
          <w:numId w:val="1"/>
        </w:numPr>
        <w:spacing w:after="0" w:line="276" w:lineRule="auto"/>
        <w:rPr>
          <w:rFonts w:ascii="Arial" w:hAnsi="Arial" w:cs="Arial"/>
          <w:color w:val="000000"/>
          <w:sz w:val="20"/>
          <w:szCs w:val="20"/>
        </w:rPr>
      </w:pPr>
      <w:r w:rsidRPr="00BA7809">
        <w:rPr>
          <w:rFonts w:ascii="Arial" w:hAnsi="Arial" w:cs="Arial"/>
          <w:color w:val="000000"/>
          <w:sz w:val="20"/>
          <w:szCs w:val="20"/>
        </w:rPr>
        <w:t>FIELD ASSISTANCE</w:t>
      </w:r>
    </w:p>
    <w:p w14:paraId="13A7FC71" w14:textId="77777777" w:rsidR="00BA7809" w:rsidRPr="00BA7809" w:rsidRDefault="00BA7809" w:rsidP="00BA7809">
      <w:pPr>
        <w:pStyle w:val="ListParagraph"/>
        <w:numPr>
          <w:ilvl w:val="1"/>
          <w:numId w:val="1"/>
        </w:numPr>
        <w:spacing w:after="0" w:line="276" w:lineRule="auto"/>
        <w:rPr>
          <w:rFonts w:ascii="Arial" w:hAnsi="Arial" w:cs="Arial"/>
          <w:color w:val="000000"/>
          <w:sz w:val="20"/>
          <w:szCs w:val="20"/>
        </w:rPr>
      </w:pPr>
      <w:r w:rsidRPr="00BA7809">
        <w:rPr>
          <w:rFonts w:ascii="Arial" w:hAnsi="Arial" w:cs="Arial"/>
          <w:color w:val="000000"/>
          <w:sz w:val="20"/>
          <w:szCs w:val="20"/>
        </w:rPr>
        <w:t>Qualified factory representative shall provide on-site assistance, consisting of:</w:t>
      </w:r>
    </w:p>
    <w:p w14:paraId="2E8C302D" w14:textId="77777777" w:rsidR="00BA7809" w:rsidRPr="00BA7809" w:rsidRDefault="00BA7809" w:rsidP="00BA7809">
      <w:pPr>
        <w:pStyle w:val="ListParagraph"/>
        <w:numPr>
          <w:ilvl w:val="2"/>
          <w:numId w:val="1"/>
        </w:numPr>
        <w:spacing w:after="0" w:line="276" w:lineRule="auto"/>
        <w:rPr>
          <w:rFonts w:ascii="Arial" w:hAnsi="Arial" w:cs="Arial"/>
          <w:color w:val="000000"/>
          <w:sz w:val="20"/>
          <w:szCs w:val="20"/>
        </w:rPr>
      </w:pPr>
      <w:r w:rsidRPr="00BA7809">
        <w:rPr>
          <w:rFonts w:ascii="Arial" w:hAnsi="Arial" w:cs="Arial"/>
          <w:color w:val="000000"/>
          <w:sz w:val="20"/>
          <w:szCs w:val="20"/>
        </w:rPr>
        <w:t>(___) days of installation observation.</w:t>
      </w:r>
    </w:p>
    <w:p w14:paraId="5320FFDE" w14:textId="77777777" w:rsidR="00BA7809" w:rsidRPr="00BA7809" w:rsidRDefault="00BA7809" w:rsidP="00BA7809">
      <w:pPr>
        <w:pStyle w:val="ListParagraph"/>
        <w:numPr>
          <w:ilvl w:val="3"/>
          <w:numId w:val="1"/>
        </w:numPr>
        <w:spacing w:after="0" w:line="276" w:lineRule="auto"/>
        <w:rPr>
          <w:rFonts w:ascii="Arial" w:hAnsi="Arial" w:cs="Arial"/>
          <w:color w:val="000000"/>
          <w:sz w:val="20"/>
          <w:szCs w:val="20"/>
        </w:rPr>
      </w:pPr>
      <w:r w:rsidRPr="00BA7809">
        <w:rPr>
          <w:rFonts w:ascii="Arial" w:hAnsi="Arial" w:cs="Arial"/>
          <w:color w:val="000000"/>
          <w:sz w:val="20"/>
          <w:szCs w:val="20"/>
        </w:rPr>
        <w:t>Factory representative shall complete a Certification of Installation Observation.</w:t>
      </w:r>
    </w:p>
    <w:p w14:paraId="3404D977" w14:textId="77777777" w:rsidR="00BA7809" w:rsidRPr="00BA7809" w:rsidRDefault="00BA7809" w:rsidP="00BA7809">
      <w:pPr>
        <w:pStyle w:val="ListParagraph"/>
        <w:numPr>
          <w:ilvl w:val="3"/>
          <w:numId w:val="1"/>
        </w:numPr>
        <w:spacing w:after="0" w:line="276" w:lineRule="auto"/>
        <w:rPr>
          <w:rFonts w:ascii="Arial" w:hAnsi="Arial" w:cs="Arial"/>
          <w:color w:val="000000"/>
          <w:sz w:val="20"/>
          <w:szCs w:val="20"/>
        </w:rPr>
      </w:pPr>
      <w:r w:rsidRPr="00BA7809">
        <w:rPr>
          <w:rFonts w:ascii="Arial" w:hAnsi="Arial" w:cs="Arial"/>
          <w:color w:val="000000"/>
          <w:sz w:val="20"/>
          <w:szCs w:val="20"/>
        </w:rPr>
        <w:t>Installation observation shall not alleviate installing party from proper installation liability.</w:t>
      </w:r>
    </w:p>
    <w:p w14:paraId="391780B3" w14:textId="77777777" w:rsidR="00BA7809" w:rsidRPr="00BA7809" w:rsidRDefault="00BA7809" w:rsidP="00BA7809">
      <w:pPr>
        <w:pStyle w:val="ListParagraph"/>
        <w:numPr>
          <w:ilvl w:val="2"/>
          <w:numId w:val="1"/>
        </w:numPr>
        <w:spacing w:after="0" w:line="276" w:lineRule="auto"/>
        <w:rPr>
          <w:rFonts w:ascii="Arial" w:hAnsi="Arial" w:cs="Arial"/>
          <w:color w:val="000000"/>
          <w:sz w:val="20"/>
          <w:szCs w:val="20"/>
        </w:rPr>
      </w:pPr>
      <w:r w:rsidRPr="00BA7809">
        <w:rPr>
          <w:rFonts w:ascii="Arial" w:hAnsi="Arial" w:cs="Arial"/>
          <w:color w:val="000000"/>
          <w:sz w:val="20"/>
          <w:szCs w:val="20"/>
        </w:rPr>
        <w:t>(___) days of operator training.</w:t>
      </w:r>
    </w:p>
    <w:p w14:paraId="55B11E08" w14:textId="77777777" w:rsidR="00BA7809" w:rsidRPr="00BA7809" w:rsidRDefault="00BA7809" w:rsidP="00BA7809">
      <w:pPr>
        <w:pStyle w:val="ListParagraph"/>
        <w:spacing w:line="276" w:lineRule="auto"/>
        <w:ind w:left="1440"/>
        <w:rPr>
          <w:rFonts w:ascii="Arial" w:hAnsi="Arial" w:cs="Arial"/>
          <w:color w:val="000000"/>
          <w:sz w:val="20"/>
          <w:szCs w:val="20"/>
        </w:rPr>
      </w:pPr>
    </w:p>
    <w:p w14:paraId="0946C47E" w14:textId="0F64D192" w:rsidR="00FE2D83" w:rsidRPr="00BA7809" w:rsidRDefault="00FE2D83" w:rsidP="00BA7809">
      <w:pPr>
        <w:spacing w:line="276" w:lineRule="auto"/>
        <w:rPr>
          <w:rFonts w:ascii="Arial" w:hAnsi="Arial"/>
        </w:rPr>
      </w:pPr>
    </w:p>
    <w:sectPr w:rsidR="00FE2D83" w:rsidRPr="00BA7809" w:rsidSect="00FE2D83">
      <w:headerReference w:type="default" r:id="rId7"/>
      <w:pgSz w:w="12240" w:h="15840"/>
      <w:pgMar w:top="25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6A9F7" w14:textId="77777777" w:rsidR="00793608" w:rsidRDefault="00793608" w:rsidP="00FE2D83">
      <w:r>
        <w:separator/>
      </w:r>
    </w:p>
  </w:endnote>
  <w:endnote w:type="continuationSeparator" w:id="0">
    <w:p w14:paraId="3B9E7BDC" w14:textId="77777777" w:rsidR="00793608" w:rsidRDefault="00793608" w:rsidP="00FE2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67B7CE" w14:textId="77777777" w:rsidR="00793608" w:rsidRDefault="00793608" w:rsidP="00FE2D83">
      <w:r>
        <w:separator/>
      </w:r>
    </w:p>
  </w:footnote>
  <w:footnote w:type="continuationSeparator" w:id="0">
    <w:p w14:paraId="4D8F6BCD" w14:textId="77777777" w:rsidR="00793608" w:rsidRDefault="00793608" w:rsidP="00FE2D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8CFDE" w14:textId="77777777" w:rsidR="00FE2D83" w:rsidRDefault="00FE2D83">
    <w:pPr>
      <w:pStyle w:val="Header"/>
    </w:pPr>
    <w:r>
      <w:rPr>
        <w:noProof/>
      </w:rPr>
      <w:drawing>
        <wp:anchor distT="0" distB="0" distL="114300" distR="114300" simplePos="0" relativeHeight="251658240" behindDoc="1" locked="0" layoutInCell="1" allowOverlap="1" wp14:anchorId="2F2D921F" wp14:editId="024B8CED">
          <wp:simplePos x="0" y="0"/>
          <wp:positionH relativeFrom="column">
            <wp:posOffset>-905933</wp:posOffset>
          </wp:positionH>
          <wp:positionV relativeFrom="paragraph">
            <wp:posOffset>-448733</wp:posOffset>
          </wp:positionV>
          <wp:extent cx="7772362" cy="10058400"/>
          <wp:effectExtent l="0" t="0" r="635" b="0"/>
          <wp:wrapNone/>
          <wp:docPr id="1388583692" name="Picture 2"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83692" name="Picture 2" descr="A screen shot of a pho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3085" cy="1008521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2497C"/>
    <w:multiLevelType w:val="hybridMultilevel"/>
    <w:tmpl w:val="86A0174C"/>
    <w:numStyleLink w:val="ImportedStyle1"/>
  </w:abstractNum>
  <w:abstractNum w:abstractNumId="1" w15:restartNumberingAfterBreak="0">
    <w:nsid w:val="3BA14586"/>
    <w:multiLevelType w:val="multilevel"/>
    <w:tmpl w:val="3BA1458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73671744"/>
    <w:multiLevelType w:val="hybridMultilevel"/>
    <w:tmpl w:val="86A0174C"/>
    <w:styleLink w:val="ImportedStyle1"/>
    <w:lvl w:ilvl="0" w:tplc="20FE274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B920312">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D085976">
      <w:start w:val="1"/>
      <w:numFmt w:val="lowerRoman"/>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766F78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B89572">
      <w:start w:val="1"/>
      <w:numFmt w:val="low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C3C8736">
      <w:start w:val="1"/>
      <w:numFmt w:val="lowerRoman"/>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CF05FB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83A3AB4">
      <w:start w:val="1"/>
      <w:numFmt w:val="low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FE696E">
      <w:start w:val="1"/>
      <w:numFmt w:val="lowerRoman"/>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861582238">
    <w:abstractNumId w:val="1"/>
  </w:num>
  <w:num w:numId="2" w16cid:durableId="288628059">
    <w:abstractNumId w:val="2"/>
  </w:num>
  <w:num w:numId="3" w16cid:durableId="1484200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1DB"/>
    <w:rsid w:val="0000727A"/>
    <w:rsid w:val="000A33B1"/>
    <w:rsid w:val="001E1E1A"/>
    <w:rsid w:val="001E2C2C"/>
    <w:rsid w:val="00202D37"/>
    <w:rsid w:val="002D7B89"/>
    <w:rsid w:val="003475CE"/>
    <w:rsid w:val="003C0246"/>
    <w:rsid w:val="003F6137"/>
    <w:rsid w:val="0048427A"/>
    <w:rsid w:val="004C1874"/>
    <w:rsid w:val="00523481"/>
    <w:rsid w:val="005B36D4"/>
    <w:rsid w:val="005F1897"/>
    <w:rsid w:val="00793608"/>
    <w:rsid w:val="007B12E3"/>
    <w:rsid w:val="008E45CE"/>
    <w:rsid w:val="00921E11"/>
    <w:rsid w:val="00A17300"/>
    <w:rsid w:val="00A277B0"/>
    <w:rsid w:val="00AE5B6A"/>
    <w:rsid w:val="00B26F87"/>
    <w:rsid w:val="00BA7809"/>
    <w:rsid w:val="00C17608"/>
    <w:rsid w:val="00C8179F"/>
    <w:rsid w:val="00C833F6"/>
    <w:rsid w:val="00CD0A1E"/>
    <w:rsid w:val="00D01C65"/>
    <w:rsid w:val="00D471DB"/>
    <w:rsid w:val="00DA7ACA"/>
    <w:rsid w:val="00DB4D77"/>
    <w:rsid w:val="00F42DA3"/>
    <w:rsid w:val="00FE2D83"/>
    <w:rsid w:val="00FF71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C87CB7"/>
  <w15:chartTrackingRefBased/>
  <w15:docId w15:val="{1AAF9D31-11BC-9947-A4C6-9DBD06695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7809"/>
    <w:pPr>
      <w:spacing w:after="0" w:line="240" w:lineRule="auto"/>
    </w:pPr>
    <w:rPr>
      <w:rFonts w:ascii="Cambria" w:eastAsia="MS Mincho" w:hAnsi="Cambria" w:cs="Arial"/>
      <w:kern w:val="0"/>
      <w14:ligatures w14:val="none"/>
    </w:rPr>
  </w:style>
  <w:style w:type="paragraph" w:styleId="Heading1">
    <w:name w:val="heading 1"/>
    <w:basedOn w:val="Normal"/>
    <w:next w:val="Normal"/>
    <w:link w:val="Heading1Char"/>
    <w:uiPriority w:val="9"/>
    <w:qFormat/>
    <w:rsid w:val="00FE2D83"/>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E2D83"/>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FE2D83"/>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E2D83"/>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FE2D83"/>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FE2D83"/>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FE2D83"/>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FE2D83"/>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FE2D83"/>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D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E2D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E2D8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E2D8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E2D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E2D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2D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2D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2D83"/>
    <w:rPr>
      <w:rFonts w:eastAsiaTheme="majorEastAsia" w:cstheme="majorBidi"/>
      <w:color w:val="272727" w:themeColor="text1" w:themeTint="D8"/>
    </w:rPr>
  </w:style>
  <w:style w:type="paragraph" w:styleId="Title">
    <w:name w:val="Title"/>
    <w:basedOn w:val="Normal"/>
    <w:next w:val="Normal"/>
    <w:link w:val="TitleChar"/>
    <w:uiPriority w:val="10"/>
    <w:qFormat/>
    <w:rsid w:val="00FE2D83"/>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E2D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2D83"/>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E2D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2D83"/>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FE2D83"/>
    <w:rPr>
      <w:i/>
      <w:iCs/>
      <w:color w:val="404040" w:themeColor="text1" w:themeTint="BF"/>
    </w:rPr>
  </w:style>
  <w:style w:type="paragraph" w:styleId="ListParagraph">
    <w:name w:val="List Paragraph"/>
    <w:basedOn w:val="Normal"/>
    <w:qFormat/>
    <w:rsid w:val="00FE2D83"/>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FE2D83"/>
    <w:rPr>
      <w:i/>
      <w:iCs/>
      <w:color w:val="0F4761" w:themeColor="accent1" w:themeShade="BF"/>
    </w:rPr>
  </w:style>
  <w:style w:type="paragraph" w:styleId="IntenseQuote">
    <w:name w:val="Intense Quote"/>
    <w:basedOn w:val="Normal"/>
    <w:next w:val="Normal"/>
    <w:link w:val="IntenseQuoteChar"/>
    <w:uiPriority w:val="30"/>
    <w:qFormat/>
    <w:rsid w:val="00FE2D83"/>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FE2D83"/>
    <w:rPr>
      <w:i/>
      <w:iCs/>
      <w:color w:val="0F4761" w:themeColor="accent1" w:themeShade="BF"/>
    </w:rPr>
  </w:style>
  <w:style w:type="character" w:styleId="IntenseReference">
    <w:name w:val="Intense Reference"/>
    <w:basedOn w:val="DefaultParagraphFont"/>
    <w:uiPriority w:val="32"/>
    <w:qFormat/>
    <w:rsid w:val="00FE2D83"/>
    <w:rPr>
      <w:b/>
      <w:bCs/>
      <w:smallCaps/>
      <w:color w:val="0F4761" w:themeColor="accent1" w:themeShade="BF"/>
      <w:spacing w:val="5"/>
    </w:rPr>
  </w:style>
  <w:style w:type="paragraph" w:styleId="Header">
    <w:name w:val="header"/>
    <w:basedOn w:val="Normal"/>
    <w:link w:val="HeaderChar"/>
    <w:uiPriority w:val="99"/>
    <w:unhideWhenUsed/>
    <w:rsid w:val="00FE2D83"/>
    <w:pPr>
      <w:tabs>
        <w:tab w:val="center" w:pos="4680"/>
        <w:tab w:val="right" w:pos="9360"/>
      </w:tabs>
    </w:pPr>
    <w:rPr>
      <w:rFonts w:asciiTheme="minorHAnsi" w:eastAsiaTheme="minorHAnsi" w:hAnsiTheme="minorHAnsi" w:cstheme="minorBidi"/>
      <w:kern w:val="2"/>
      <w14:ligatures w14:val="standardContextual"/>
    </w:rPr>
  </w:style>
  <w:style w:type="character" w:customStyle="1" w:styleId="HeaderChar">
    <w:name w:val="Header Char"/>
    <w:basedOn w:val="DefaultParagraphFont"/>
    <w:link w:val="Header"/>
    <w:uiPriority w:val="99"/>
    <w:rsid w:val="00FE2D83"/>
  </w:style>
  <w:style w:type="paragraph" w:styleId="Footer">
    <w:name w:val="footer"/>
    <w:basedOn w:val="Normal"/>
    <w:link w:val="FooterChar"/>
    <w:uiPriority w:val="99"/>
    <w:unhideWhenUsed/>
    <w:rsid w:val="00FE2D83"/>
    <w:pPr>
      <w:tabs>
        <w:tab w:val="center" w:pos="4680"/>
        <w:tab w:val="right" w:pos="9360"/>
      </w:tabs>
    </w:pPr>
    <w:rPr>
      <w:rFonts w:asciiTheme="minorHAnsi" w:eastAsiaTheme="minorHAnsi" w:hAnsiTheme="minorHAnsi" w:cstheme="minorBidi"/>
      <w:kern w:val="2"/>
      <w14:ligatures w14:val="standardContextual"/>
    </w:rPr>
  </w:style>
  <w:style w:type="character" w:customStyle="1" w:styleId="FooterChar">
    <w:name w:val="Footer Char"/>
    <w:basedOn w:val="DefaultParagraphFont"/>
    <w:link w:val="Footer"/>
    <w:uiPriority w:val="99"/>
    <w:rsid w:val="00FE2D83"/>
  </w:style>
  <w:style w:type="character" w:styleId="Hyperlink">
    <w:name w:val="Hyperlink"/>
    <w:uiPriority w:val="99"/>
    <w:unhideWhenUsed/>
    <w:rsid w:val="003475CE"/>
    <w:rPr>
      <w:color w:val="0000FF"/>
      <w:u w:val="single"/>
    </w:rPr>
  </w:style>
  <w:style w:type="numbering" w:customStyle="1" w:styleId="ImportedStyle1">
    <w:name w:val="Imported Style 1"/>
    <w:rsid w:val="00D01C65"/>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edhorse819/Dropbox/OCF/Graphic%20Design/Sharp%20Creative/SharpCreative-OpenChannelFlow-InformationCollateral-2024/OCF-Specifications-WordTemplates/Spec-DiversionManhol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Spec-DiversionManholes.dotx</Template>
  <TotalTime>4</TotalTime>
  <Pages>6</Pages>
  <Words>1810</Words>
  <Characters>10331</Characters>
  <Application>Microsoft Office Word</Application>
  <DocSecurity>0</DocSecurity>
  <Lines>241</Lines>
  <Paragraphs>176</Paragraphs>
  <ScaleCrop>false</ScaleCrop>
  <HeadingPairs>
    <vt:vector size="2" baseType="variant">
      <vt:variant>
        <vt:lpstr>Title</vt:lpstr>
      </vt:variant>
      <vt:variant>
        <vt:i4>1</vt:i4>
      </vt:variant>
    </vt:vector>
  </HeadingPairs>
  <TitlesOfParts>
    <vt:vector size="1" baseType="lpstr">
      <vt:lpstr>Storm Water Manhole Specification</vt:lpstr>
    </vt:vector>
  </TitlesOfParts>
  <Manager>Jon Wachter @ Openchannelflow.com</Manager>
  <Company>Openchannelflow</Company>
  <LinksUpToDate>false</LinksUpToDate>
  <CharactersWithSpaces>12013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Storm Water Manhole Specification</dc:title>
  <dc:subject>Specification for Fiberglass Stormwater Manholes Manufactured by Openchannelflow</dc:subject>
  <dc:creator>Jon Wachter @ Openchannelflow.com</dc:creator>
  <cp:keywords>fiberglass, storm, water, manhole, specification</cp:keywords>
  <dc:description/>
  <cp:lastModifiedBy>Jon Wachter</cp:lastModifiedBy>
  <cp:revision>7</cp:revision>
  <dcterms:created xsi:type="dcterms:W3CDTF">2024-12-05T19:39:00Z</dcterms:created>
  <dcterms:modified xsi:type="dcterms:W3CDTF">2025-08-15T14:45:00Z</dcterms:modified>
  <cp:category>product specification</cp:category>
</cp:coreProperties>
</file>